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45" w:rsidRDefault="00CF3A45" w:rsidP="00CF3A45">
      <w:pPr>
        <w:spacing w:after="0"/>
        <w:jc w:val="center"/>
        <w:rPr>
          <w:rFonts w:ascii="Arial" w:hAnsi="Arial" w:cs="Arial"/>
          <w:b/>
          <w:sz w:val="40"/>
          <w:szCs w:val="40"/>
        </w:rPr>
      </w:pPr>
      <w:bookmarkStart w:id="0" w:name="_GoBack"/>
      <w:bookmarkEnd w:id="0"/>
      <w:r w:rsidRPr="00846225">
        <w:rPr>
          <w:rFonts w:ascii="Arial" w:hAnsi="Arial" w:cs="Arial"/>
          <w:b/>
          <w:sz w:val="40"/>
          <w:szCs w:val="40"/>
        </w:rPr>
        <w:t>Backwell Residents Association</w:t>
      </w:r>
    </w:p>
    <w:p w:rsidR="00CF3A45" w:rsidRPr="008B2EDB" w:rsidRDefault="00CF3A45" w:rsidP="00CF3A45">
      <w:pPr>
        <w:spacing w:after="0"/>
        <w:jc w:val="center"/>
        <w:rPr>
          <w:rFonts w:ascii="Arial" w:hAnsi="Arial" w:cs="Arial"/>
          <w:b/>
          <w:sz w:val="40"/>
          <w:szCs w:val="40"/>
        </w:rPr>
      </w:pPr>
      <w:r>
        <w:rPr>
          <w:rFonts w:ascii="Arial" w:hAnsi="Arial" w:cs="Arial"/>
          <w:b/>
          <w:sz w:val="36"/>
          <w:szCs w:val="36"/>
        </w:rPr>
        <w:t xml:space="preserve">AUTUMN </w:t>
      </w:r>
      <w:r w:rsidRPr="003E0B78">
        <w:rPr>
          <w:rFonts w:ascii="Arial" w:hAnsi="Arial" w:cs="Arial"/>
          <w:b/>
          <w:sz w:val="36"/>
          <w:szCs w:val="36"/>
        </w:rPr>
        <w:t>NEWSLETTER</w:t>
      </w:r>
    </w:p>
    <w:p w:rsidR="00CF3A45" w:rsidRDefault="00CF3A45" w:rsidP="00CF3A45">
      <w:pPr>
        <w:spacing w:after="0"/>
        <w:jc w:val="center"/>
        <w:rPr>
          <w:rFonts w:ascii="Arial" w:hAnsi="Arial" w:cs="Arial"/>
          <w:b/>
          <w:sz w:val="36"/>
          <w:szCs w:val="36"/>
        </w:rPr>
      </w:pPr>
      <w:r>
        <w:rPr>
          <w:rFonts w:ascii="Arial" w:hAnsi="Arial" w:cs="Arial"/>
          <w:b/>
          <w:sz w:val="36"/>
          <w:szCs w:val="36"/>
        </w:rPr>
        <w:t>November 2016</w:t>
      </w:r>
    </w:p>
    <w:p w:rsidR="0006263F" w:rsidRDefault="0006263F" w:rsidP="00CF3A45">
      <w:pPr>
        <w:spacing w:after="0"/>
        <w:jc w:val="center"/>
        <w:rPr>
          <w:rFonts w:ascii="Arial" w:hAnsi="Arial" w:cs="Arial"/>
          <w:b/>
          <w:sz w:val="36"/>
          <w:szCs w:val="36"/>
        </w:rPr>
      </w:pPr>
    </w:p>
    <w:p w:rsidR="00CF3A45" w:rsidRDefault="006D6C66" w:rsidP="00CF3A45">
      <w:pPr>
        <w:spacing w:after="0"/>
        <w:jc w:val="center"/>
        <w:rPr>
          <w:rFonts w:ascii="Arial" w:hAnsi="Arial" w:cs="Arial"/>
          <w:sz w:val="28"/>
          <w:szCs w:val="28"/>
        </w:rPr>
      </w:pPr>
      <w:r>
        <w:rPr>
          <w:rFonts w:ascii="Arial" w:hAnsi="Arial" w:cs="Arial"/>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3.75pt;margin-top:2pt;width:377.25pt;height:68.7pt;z-index:251662336;mso-width-relative:margin;mso-height-relative:margin">
            <v:textbox>
              <w:txbxContent>
                <w:p w:rsidR="00CF3A45" w:rsidRPr="00792BF3" w:rsidRDefault="00CF3A45" w:rsidP="00CF3A45">
                  <w:pPr>
                    <w:spacing w:after="0"/>
                    <w:jc w:val="center"/>
                    <w:rPr>
                      <w:rFonts w:ascii="Arial" w:hAnsi="Arial" w:cs="Arial"/>
                      <w:b/>
                      <w:sz w:val="24"/>
                      <w:szCs w:val="24"/>
                    </w:rPr>
                  </w:pPr>
                  <w:r>
                    <w:rPr>
                      <w:rFonts w:ascii="Arial" w:hAnsi="Arial" w:cs="Arial"/>
                      <w:b/>
                      <w:sz w:val="24"/>
                      <w:szCs w:val="24"/>
                    </w:rPr>
                    <w:t>O</w:t>
                  </w:r>
                  <w:r w:rsidRPr="00792BF3">
                    <w:rPr>
                      <w:rFonts w:ascii="Arial" w:hAnsi="Arial" w:cs="Arial"/>
                      <w:b/>
                      <w:sz w:val="24"/>
                      <w:szCs w:val="24"/>
                    </w:rPr>
                    <w:t>ur AGM</w:t>
                  </w:r>
                  <w:r w:rsidR="00E03D5C">
                    <w:rPr>
                      <w:rFonts w:ascii="Arial" w:hAnsi="Arial" w:cs="Arial"/>
                      <w:b/>
                      <w:sz w:val="24"/>
                      <w:szCs w:val="24"/>
                    </w:rPr>
                    <w:t xml:space="preserve"> will be</w:t>
                  </w:r>
                  <w:r w:rsidRPr="00792BF3">
                    <w:rPr>
                      <w:rFonts w:ascii="Arial" w:hAnsi="Arial" w:cs="Arial"/>
                      <w:b/>
                      <w:sz w:val="24"/>
                      <w:szCs w:val="24"/>
                    </w:rPr>
                    <w:t xml:space="preserve"> on Tuesday </w:t>
                  </w:r>
                  <w:r>
                    <w:rPr>
                      <w:rFonts w:ascii="Arial" w:hAnsi="Arial" w:cs="Arial"/>
                      <w:b/>
                      <w:sz w:val="24"/>
                      <w:szCs w:val="24"/>
                    </w:rPr>
                    <w:t>21</w:t>
                  </w:r>
                  <w:r w:rsidRPr="00CF3A45">
                    <w:rPr>
                      <w:rFonts w:ascii="Arial" w:hAnsi="Arial" w:cs="Arial"/>
                      <w:b/>
                      <w:sz w:val="24"/>
                      <w:szCs w:val="24"/>
                      <w:vertAlign w:val="superscript"/>
                    </w:rPr>
                    <w:t>st</w:t>
                  </w:r>
                  <w:r>
                    <w:rPr>
                      <w:rFonts w:ascii="Arial" w:hAnsi="Arial" w:cs="Arial"/>
                      <w:b/>
                      <w:sz w:val="24"/>
                      <w:szCs w:val="24"/>
                    </w:rPr>
                    <w:t xml:space="preserve"> February 2017 </w:t>
                  </w:r>
                  <w:r w:rsidRPr="00792BF3">
                    <w:rPr>
                      <w:rFonts w:ascii="Arial" w:hAnsi="Arial" w:cs="Arial"/>
                      <w:b/>
                      <w:sz w:val="24"/>
                      <w:szCs w:val="24"/>
                    </w:rPr>
                    <w:t>at 7pm</w:t>
                  </w:r>
                </w:p>
                <w:p w:rsidR="00CF3A45" w:rsidRDefault="00CF3A45" w:rsidP="00CF3A45">
                  <w:pPr>
                    <w:spacing w:after="0"/>
                    <w:jc w:val="center"/>
                    <w:rPr>
                      <w:rFonts w:ascii="Arial" w:hAnsi="Arial" w:cs="Arial"/>
                      <w:b/>
                      <w:sz w:val="24"/>
                      <w:szCs w:val="24"/>
                    </w:rPr>
                  </w:pPr>
                  <w:r w:rsidRPr="00792BF3">
                    <w:rPr>
                      <w:rFonts w:ascii="Arial" w:hAnsi="Arial" w:cs="Arial"/>
                      <w:b/>
                      <w:sz w:val="24"/>
                      <w:szCs w:val="24"/>
                    </w:rPr>
                    <w:t>in the Sixth Form Lecture Theatre at Backwell School</w:t>
                  </w:r>
                </w:p>
                <w:p w:rsidR="00CF3A45" w:rsidRDefault="00E03D5C" w:rsidP="00CF3A45">
                  <w:pPr>
                    <w:spacing w:after="0"/>
                    <w:jc w:val="center"/>
                    <w:rPr>
                      <w:rFonts w:ascii="Arial" w:hAnsi="Arial" w:cs="Arial"/>
                      <w:b/>
                      <w:sz w:val="24"/>
                      <w:szCs w:val="24"/>
                    </w:rPr>
                  </w:pPr>
                  <w:r>
                    <w:rPr>
                      <w:rFonts w:ascii="Arial" w:hAnsi="Arial" w:cs="Arial"/>
                      <w:b/>
                      <w:sz w:val="24"/>
                      <w:szCs w:val="24"/>
                    </w:rPr>
                    <w:t>Please put this</w:t>
                  </w:r>
                  <w:r w:rsidR="00CF3A45">
                    <w:rPr>
                      <w:rFonts w:ascii="Arial" w:hAnsi="Arial" w:cs="Arial"/>
                      <w:b/>
                      <w:sz w:val="24"/>
                      <w:szCs w:val="24"/>
                    </w:rPr>
                    <w:t xml:space="preserve"> date in your diary</w:t>
                  </w:r>
                </w:p>
                <w:p w:rsidR="00CF3A45" w:rsidRDefault="00CF3A45" w:rsidP="00E0542B">
                  <w:pPr>
                    <w:spacing w:after="0"/>
                    <w:jc w:val="center"/>
                  </w:pPr>
                  <w:r>
                    <w:rPr>
                      <w:rFonts w:ascii="Arial" w:hAnsi="Arial" w:cs="Arial"/>
                      <w:sz w:val="24"/>
                      <w:szCs w:val="24"/>
                    </w:rPr>
                    <w:t xml:space="preserve">We hope you </w:t>
                  </w:r>
                  <w:r w:rsidR="00E03D5C">
                    <w:rPr>
                      <w:rFonts w:ascii="Arial" w:hAnsi="Arial" w:cs="Arial"/>
                      <w:sz w:val="24"/>
                      <w:szCs w:val="24"/>
                    </w:rPr>
                    <w:t xml:space="preserve">will </w:t>
                  </w:r>
                  <w:r>
                    <w:rPr>
                      <w:rFonts w:ascii="Arial" w:hAnsi="Arial" w:cs="Arial"/>
                      <w:sz w:val="24"/>
                      <w:szCs w:val="24"/>
                    </w:rPr>
                    <w:t>find this Newsletter helpful and interesting</w:t>
                  </w:r>
                </w:p>
              </w:txbxContent>
            </v:textbox>
          </v:shape>
        </w:pict>
      </w:r>
    </w:p>
    <w:p w:rsidR="00CF3A45" w:rsidRDefault="00CF3A45" w:rsidP="00CF3A45">
      <w:pPr>
        <w:spacing w:after="0"/>
        <w:jc w:val="center"/>
        <w:rPr>
          <w:rFonts w:ascii="Arial" w:hAnsi="Arial" w:cs="Arial"/>
          <w:b/>
          <w:sz w:val="36"/>
          <w:szCs w:val="36"/>
        </w:rPr>
      </w:pPr>
    </w:p>
    <w:p w:rsidR="00CF3A45" w:rsidRDefault="00CF3A45" w:rsidP="00CF3A45">
      <w:pPr>
        <w:spacing w:after="0"/>
        <w:jc w:val="center"/>
        <w:rPr>
          <w:rFonts w:ascii="Arial" w:hAnsi="Arial" w:cs="Arial"/>
          <w:b/>
          <w:sz w:val="36"/>
          <w:szCs w:val="36"/>
        </w:rPr>
      </w:pPr>
    </w:p>
    <w:p w:rsidR="00CF3A45" w:rsidRDefault="00CF3A45" w:rsidP="00CF3A45">
      <w:pPr>
        <w:pStyle w:val="NoSpacing"/>
        <w:rPr>
          <w:sz w:val="24"/>
          <w:szCs w:val="24"/>
        </w:rPr>
      </w:pPr>
    </w:p>
    <w:p w:rsidR="0006263F" w:rsidRDefault="0006263F" w:rsidP="00CF3A45">
      <w:pPr>
        <w:pStyle w:val="NoSpacing"/>
        <w:rPr>
          <w:sz w:val="24"/>
          <w:szCs w:val="24"/>
        </w:rPr>
      </w:pPr>
    </w:p>
    <w:p w:rsidR="0006263F" w:rsidRDefault="0006263F" w:rsidP="00CF3A45">
      <w:pPr>
        <w:pStyle w:val="NoSpacing"/>
        <w:rPr>
          <w:sz w:val="24"/>
          <w:szCs w:val="24"/>
        </w:rPr>
      </w:pPr>
    </w:p>
    <w:p w:rsidR="00E03D5C" w:rsidRPr="00E10D83" w:rsidRDefault="0006263F" w:rsidP="00E03D5C">
      <w:pPr>
        <w:rPr>
          <w:rFonts w:ascii="Arial" w:hAnsi="Arial" w:cs="Arial"/>
        </w:rPr>
      </w:pPr>
      <w:r>
        <w:rPr>
          <w:rFonts w:ascii="Arial" w:hAnsi="Arial" w:cs="Arial"/>
          <w:b/>
          <w:noProof/>
          <w:u w:val="single"/>
          <w:lang w:eastAsia="en-GB"/>
        </w:rPr>
        <w:drawing>
          <wp:anchor distT="0" distB="0" distL="114300" distR="114300" simplePos="0" relativeHeight="251666432" behindDoc="1" locked="0" layoutInCell="1" allowOverlap="1">
            <wp:simplePos x="0" y="0"/>
            <wp:positionH relativeFrom="column">
              <wp:posOffset>19685</wp:posOffset>
            </wp:positionH>
            <wp:positionV relativeFrom="paragraph">
              <wp:posOffset>3166110</wp:posOffset>
            </wp:positionV>
            <wp:extent cx="2190750" cy="1647825"/>
            <wp:effectExtent l="19050" t="0" r="0" b="0"/>
            <wp:wrapTight wrapText="bothSides">
              <wp:wrapPolygon edited="0">
                <wp:start x="-188" y="0"/>
                <wp:lineTo x="-188" y="21475"/>
                <wp:lineTo x="21600" y="21475"/>
                <wp:lineTo x="21600" y="0"/>
                <wp:lineTo x="-188" y="0"/>
              </wp:wrapPolygon>
            </wp:wrapTight>
            <wp:docPr id="6" name="Picture 1" descr="C:\Users\Geoff\Pictures\2014 photos\4Apr 2014\IMG_9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Pictures\2014 photos\4Apr 2014\IMG_9599.JPG"/>
                    <pic:cNvPicPr>
                      <a:picLocks noChangeAspect="1" noChangeArrowheads="1"/>
                    </pic:cNvPicPr>
                  </pic:nvPicPr>
                  <pic:blipFill>
                    <a:blip r:embed="rId5"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00E03D5C" w:rsidRPr="00E10D83">
        <w:rPr>
          <w:rFonts w:ascii="Arial" w:hAnsi="Arial" w:cs="Arial"/>
          <w:b/>
          <w:u w:val="single"/>
        </w:rPr>
        <w:t>Moor Lane</w:t>
      </w:r>
      <w:r w:rsidR="000001B4">
        <w:rPr>
          <w:rFonts w:ascii="Arial" w:hAnsi="Arial" w:cs="Arial"/>
        </w:rPr>
        <w:t xml:space="preserve">. The North Somerset Council (NSC) Planning Committee has recommended that consent be granted for </w:t>
      </w:r>
      <w:r w:rsidR="00E03D5C" w:rsidRPr="00E10D83">
        <w:rPr>
          <w:rFonts w:ascii="Arial" w:hAnsi="Arial" w:cs="Arial"/>
        </w:rPr>
        <w:t>up to 65 houses on land between Moor Lane and the railway line</w:t>
      </w:r>
      <w:r w:rsidR="00EA6595">
        <w:rPr>
          <w:rFonts w:ascii="Arial" w:hAnsi="Arial" w:cs="Arial"/>
        </w:rPr>
        <w:t xml:space="preserve">, </w:t>
      </w:r>
      <w:r w:rsidR="00EA6595" w:rsidRPr="00EA6595">
        <w:rPr>
          <w:rFonts w:ascii="Arial" w:hAnsi="Arial" w:cs="Arial"/>
        </w:rPr>
        <w:t xml:space="preserve">subject to approval of conditions (e.g. sizes of houses, highway works etc). These conditions have not yet been agreed pending further discussion with the developer, </w:t>
      </w:r>
      <w:r w:rsidR="00695A9D">
        <w:rPr>
          <w:rFonts w:ascii="Arial" w:hAnsi="Arial" w:cs="Arial"/>
        </w:rPr>
        <w:t>Taylor Wimpey</w:t>
      </w:r>
      <w:r w:rsidR="00EA6595">
        <w:rPr>
          <w:rFonts w:ascii="Arial" w:hAnsi="Arial" w:cs="Arial"/>
        </w:rPr>
        <w:t xml:space="preserve">. </w:t>
      </w:r>
      <w:r w:rsidR="00EA6595" w:rsidRPr="00EA6595">
        <w:rPr>
          <w:rFonts w:ascii="Arial" w:hAnsi="Arial" w:cs="Arial"/>
        </w:rPr>
        <w:t>The detailed application will follow subsequently</w:t>
      </w:r>
      <w:r w:rsidR="00EA6595">
        <w:t>.</w:t>
      </w:r>
      <w:r w:rsidR="00EA6595">
        <w:rPr>
          <w:rFonts w:ascii="Arial" w:hAnsi="Arial" w:cs="Arial"/>
        </w:rPr>
        <w:t xml:space="preserve">  </w:t>
      </w:r>
      <w:r w:rsidR="00E03D5C" w:rsidRPr="00E10D83">
        <w:rPr>
          <w:rFonts w:ascii="Arial" w:hAnsi="Arial" w:cs="Arial"/>
        </w:rPr>
        <w:t>BRA, along with local residents, is concerned about the existing congestion in the section of Moor Lane between Station Road and The Briars</w:t>
      </w:r>
      <w:r w:rsidR="000001B4">
        <w:rPr>
          <w:rFonts w:ascii="Arial" w:hAnsi="Arial" w:cs="Arial"/>
        </w:rPr>
        <w:t xml:space="preserve"> (t</w:t>
      </w:r>
      <w:r w:rsidR="006628AC">
        <w:rPr>
          <w:rFonts w:ascii="Arial" w:hAnsi="Arial" w:cs="Arial"/>
        </w:rPr>
        <w:t>he access</w:t>
      </w:r>
      <w:r w:rsidR="00AE2350">
        <w:rPr>
          <w:rFonts w:ascii="Arial" w:hAnsi="Arial" w:cs="Arial"/>
        </w:rPr>
        <w:t xml:space="preserve"> point</w:t>
      </w:r>
      <w:r w:rsidR="006628AC">
        <w:rPr>
          <w:rFonts w:ascii="Arial" w:hAnsi="Arial" w:cs="Arial"/>
        </w:rPr>
        <w:t xml:space="preserve"> to the new housing)</w:t>
      </w:r>
      <w:r w:rsidR="00E03D5C" w:rsidRPr="00E10D83">
        <w:rPr>
          <w:rFonts w:ascii="Arial" w:hAnsi="Arial" w:cs="Arial"/>
        </w:rPr>
        <w:t xml:space="preserve"> which will inevitably be exacerbated by this development. The congestion is predominately caused by commuters unwilling to pay to use the station car park. In June our Secretary, who lives in Long-Thorn, attended a joint meeting with a representative of North Somerset Highways Department together with our North Somerset Councillor, Karen Barclay and BPC chairman Bob Taylor. A proposal to extend the double yellow lines in that section of Moor Lane</w:t>
      </w:r>
      <w:r w:rsidR="006628AC" w:rsidRPr="006628AC">
        <w:rPr>
          <w:rFonts w:ascii="Arial" w:hAnsi="Arial" w:cs="Arial"/>
        </w:rPr>
        <w:t xml:space="preserve"> </w:t>
      </w:r>
      <w:r w:rsidR="006628AC" w:rsidRPr="00E10D83">
        <w:rPr>
          <w:rFonts w:ascii="Arial" w:hAnsi="Arial" w:cs="Arial"/>
        </w:rPr>
        <w:t>was discussed</w:t>
      </w:r>
      <w:r w:rsidR="00E03D5C" w:rsidRPr="00E10D83">
        <w:rPr>
          <w:rFonts w:ascii="Arial" w:hAnsi="Arial" w:cs="Arial"/>
        </w:rPr>
        <w:t>, to improve access and visibility from Station Road, along with a box junction in Station Road.  In the meantime, we understand that Backwell Parish Council (BPC) is attempting to arrange a further meeting with the developer and NSC Planning Department to discuss a more suitable mix of properties than currently proposed, in order to make provision for smaller homes to suit down-sizers and some bungalo</w:t>
      </w:r>
      <w:r>
        <w:rPr>
          <w:rFonts w:ascii="Arial" w:hAnsi="Arial" w:cs="Arial"/>
        </w:rPr>
        <w:t>ws for which there is a strong </w:t>
      </w:r>
      <w:r w:rsidR="00E03D5C" w:rsidRPr="00E10D83">
        <w:rPr>
          <w:rFonts w:ascii="Arial" w:hAnsi="Arial" w:cs="Arial"/>
        </w:rPr>
        <w:t xml:space="preserve">demand in </w:t>
      </w:r>
      <w:proofErr w:type="gramStart"/>
      <w:r w:rsidR="00E03D5C" w:rsidRPr="00E10D83">
        <w:rPr>
          <w:rFonts w:ascii="Arial" w:hAnsi="Arial" w:cs="Arial"/>
        </w:rPr>
        <w:t>Backwell .</w:t>
      </w:r>
      <w:proofErr w:type="gramEnd"/>
      <w:r w:rsidR="00E03D5C" w:rsidRPr="00E10D83">
        <w:rPr>
          <w:rFonts w:ascii="Arial" w:hAnsi="Arial" w:cs="Arial"/>
        </w:rPr>
        <w:t>        </w:t>
      </w:r>
    </w:p>
    <w:p w:rsidR="00E03D5C" w:rsidRDefault="00E03D5C" w:rsidP="00E03D5C">
      <w:pPr>
        <w:rPr>
          <w:rFonts w:ascii="Calibri" w:hAnsi="Calibri"/>
        </w:rPr>
      </w:pPr>
    </w:p>
    <w:p w:rsidR="00E03D5C" w:rsidRPr="00E10D83" w:rsidRDefault="00E03D5C" w:rsidP="00E03D5C">
      <w:pPr>
        <w:spacing w:after="0"/>
        <w:rPr>
          <w:rFonts w:ascii="Arial" w:hAnsi="Arial" w:cs="Arial"/>
        </w:rPr>
      </w:pPr>
      <w:r w:rsidRPr="00E10D83">
        <w:rPr>
          <w:rFonts w:ascii="Arial" w:hAnsi="Arial" w:cs="Arial"/>
        </w:rPr>
        <w:t>Cars queuing in Moor Lane waiting to go into Station Road block one lane, and cars parked in Moor Lane block the other lane!</w:t>
      </w:r>
    </w:p>
    <w:p w:rsidR="00E03D5C" w:rsidRDefault="00E03D5C" w:rsidP="00E03D5C">
      <w:pPr>
        <w:rPr>
          <w:rFonts w:ascii="Calibri" w:hAnsi="Calibri"/>
        </w:rPr>
      </w:pPr>
    </w:p>
    <w:p w:rsidR="00CF3A45" w:rsidRDefault="00CF3A45" w:rsidP="00CF3A45">
      <w:pPr>
        <w:pStyle w:val="NoSpacing"/>
        <w:rPr>
          <w:sz w:val="24"/>
          <w:szCs w:val="24"/>
        </w:rPr>
      </w:pPr>
    </w:p>
    <w:p w:rsidR="00E03D5C" w:rsidRDefault="00E03D5C" w:rsidP="00CF3A45">
      <w:pPr>
        <w:pStyle w:val="NoSpacing"/>
        <w:rPr>
          <w:sz w:val="24"/>
          <w:szCs w:val="24"/>
        </w:rPr>
      </w:pPr>
    </w:p>
    <w:p w:rsidR="00E40BB1" w:rsidRDefault="000001B4" w:rsidP="00CF3A45">
      <w:pPr>
        <w:pStyle w:val="NoSpacing"/>
        <w:rPr>
          <w:sz w:val="24"/>
          <w:szCs w:val="24"/>
        </w:rPr>
      </w:pPr>
      <w:r>
        <w:rPr>
          <w:noProof/>
          <w:sz w:val="24"/>
          <w:szCs w:val="24"/>
          <w:lang w:eastAsia="en-GB"/>
        </w:rPr>
        <w:drawing>
          <wp:anchor distT="0" distB="0" distL="114300" distR="114300" simplePos="0" relativeHeight="251672576" behindDoc="1" locked="0" layoutInCell="1" allowOverlap="1">
            <wp:simplePos x="0" y="0"/>
            <wp:positionH relativeFrom="column">
              <wp:posOffset>3743325</wp:posOffset>
            </wp:positionH>
            <wp:positionV relativeFrom="paragraph">
              <wp:posOffset>50800</wp:posOffset>
            </wp:positionV>
            <wp:extent cx="2238375" cy="1676400"/>
            <wp:effectExtent l="19050" t="0" r="9525" b="0"/>
            <wp:wrapTight wrapText="bothSides">
              <wp:wrapPolygon edited="0">
                <wp:start x="-184" y="0"/>
                <wp:lineTo x="-184" y="21355"/>
                <wp:lineTo x="21692" y="21355"/>
                <wp:lineTo x="21692" y="0"/>
                <wp:lineTo x="-184" y="0"/>
              </wp:wrapPolygon>
            </wp:wrapTight>
            <wp:docPr id="10" name="Picture 1" descr="C:\Users\Geoff\Desktop\Pictures\2016\10 Oct 2016\IMG_5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Desktop\Pictures\2016\10 Oct 2016\IMG_5818.JPG"/>
                    <pic:cNvPicPr>
                      <a:picLocks noChangeAspect="1" noChangeArrowheads="1"/>
                    </pic:cNvPicPr>
                  </pic:nvPicPr>
                  <pic:blipFill>
                    <a:blip r:embed="rId6" cstate="print"/>
                    <a:srcRect/>
                    <a:stretch>
                      <a:fillRect/>
                    </a:stretch>
                  </pic:blipFill>
                  <pic:spPr bwMode="auto">
                    <a:xfrm>
                      <a:off x="0" y="0"/>
                      <a:ext cx="2238375" cy="1676400"/>
                    </a:xfrm>
                    <a:prstGeom prst="rect">
                      <a:avLst/>
                    </a:prstGeom>
                    <a:noFill/>
                    <a:ln w="9525">
                      <a:noFill/>
                      <a:miter lim="800000"/>
                      <a:headEnd/>
                      <a:tailEnd/>
                    </a:ln>
                  </pic:spPr>
                </pic:pic>
              </a:graphicData>
            </a:graphic>
          </wp:anchor>
        </w:drawing>
      </w:r>
    </w:p>
    <w:p w:rsidR="00E40BB1" w:rsidRPr="00E10D83" w:rsidRDefault="00E40BB1" w:rsidP="00E40BB1">
      <w:pPr>
        <w:spacing w:after="0" w:line="240" w:lineRule="auto"/>
        <w:rPr>
          <w:rFonts w:ascii="Arial" w:hAnsi="Arial" w:cs="Arial"/>
        </w:rPr>
      </w:pPr>
    </w:p>
    <w:p w:rsidR="00E40BB1" w:rsidRPr="00E10D83" w:rsidRDefault="00E40BB1" w:rsidP="00E40BB1">
      <w:pPr>
        <w:rPr>
          <w:rFonts w:ascii="Arial" w:hAnsi="Arial" w:cs="Arial"/>
          <w:b/>
          <w:u w:val="single"/>
        </w:rPr>
      </w:pPr>
      <w:r w:rsidRPr="00E10D83">
        <w:rPr>
          <w:rFonts w:ascii="Arial" w:hAnsi="Arial" w:cs="Arial"/>
          <w:b/>
          <w:u w:val="single"/>
        </w:rPr>
        <w:t>New Inn</w:t>
      </w:r>
      <w:r>
        <w:rPr>
          <w:rFonts w:ascii="Arial" w:hAnsi="Arial" w:cs="Arial"/>
          <w:b/>
          <w:u w:val="single"/>
        </w:rPr>
        <w:t> </w:t>
      </w:r>
    </w:p>
    <w:p w:rsidR="00E03D5C" w:rsidRPr="00AF1B41" w:rsidRDefault="00E40BB1" w:rsidP="00AF1B41">
      <w:pPr>
        <w:rPr>
          <w:rFonts w:ascii="Arial" w:hAnsi="Arial" w:cs="Arial"/>
        </w:rPr>
      </w:pPr>
      <w:r w:rsidRPr="00E10D83">
        <w:rPr>
          <w:rFonts w:ascii="Arial" w:hAnsi="Arial" w:cs="Arial"/>
        </w:rPr>
        <w:t> We understand the new owner is shortly to submit a planning application for a small</w:t>
      </w:r>
      <w:r w:rsidR="000001B4">
        <w:rPr>
          <w:rFonts w:ascii="Arial" w:hAnsi="Arial" w:cs="Arial"/>
        </w:rPr>
        <w:t xml:space="preserve"> </w:t>
      </w:r>
      <w:r w:rsidRPr="00E10D83">
        <w:rPr>
          <w:rFonts w:ascii="Arial" w:hAnsi="Arial" w:cs="Arial"/>
        </w:rPr>
        <w:t>residential</w:t>
      </w:r>
      <w:r w:rsidR="000001B4">
        <w:rPr>
          <w:rFonts w:ascii="Arial" w:hAnsi="Arial" w:cs="Arial"/>
        </w:rPr>
        <w:t xml:space="preserve"> </w:t>
      </w:r>
      <w:r w:rsidRPr="00E10D83">
        <w:rPr>
          <w:rFonts w:ascii="Arial" w:hAnsi="Arial" w:cs="Arial"/>
        </w:rPr>
        <w:t xml:space="preserve">development, which would greatly improve this </w:t>
      </w:r>
      <w:r w:rsidR="00D447DE">
        <w:rPr>
          <w:rFonts w:ascii="Arial" w:hAnsi="Arial" w:cs="Arial"/>
        </w:rPr>
        <w:t>current eyesore in the village.</w:t>
      </w:r>
      <w:r w:rsidRPr="00E10D83">
        <w:rPr>
          <w:rFonts w:ascii="Arial" w:hAnsi="Arial" w:cs="Arial"/>
        </w:rPr>
        <w:t>         </w:t>
      </w:r>
    </w:p>
    <w:p w:rsidR="00E03D5C" w:rsidRPr="00E10D83" w:rsidRDefault="00E03D5C" w:rsidP="00E10D83">
      <w:pPr>
        <w:rPr>
          <w:rFonts w:ascii="Arial" w:hAnsi="Arial" w:cs="Arial"/>
          <w:b/>
          <w:u w:val="single"/>
        </w:rPr>
      </w:pPr>
      <w:r w:rsidRPr="00E10D83">
        <w:rPr>
          <w:rFonts w:ascii="Arial" w:hAnsi="Arial" w:cs="Arial"/>
          <w:b/>
          <w:u w:val="single"/>
        </w:rPr>
        <w:lastRenderedPageBreak/>
        <w:t>West of England Joint Spatial Strategy</w:t>
      </w:r>
      <w:r w:rsidR="00E10D83">
        <w:rPr>
          <w:rFonts w:ascii="Arial" w:hAnsi="Arial" w:cs="Arial"/>
          <w:b/>
          <w:u w:val="single"/>
        </w:rPr>
        <w:t xml:space="preserve"> </w:t>
      </w:r>
      <w:r w:rsidRPr="00E10D83">
        <w:rPr>
          <w:rFonts w:ascii="Arial" w:hAnsi="Arial" w:cs="Arial"/>
        </w:rPr>
        <w:t>This is the next era of strategic planning – covering the period to 2036. National Government policy requires a large number of new houses to be built in the region during this period, together with further employment sites, new transport infrastructure etc.</w:t>
      </w:r>
    </w:p>
    <w:p w:rsidR="00E03D5C" w:rsidRPr="00E10D83" w:rsidRDefault="00E03D5C" w:rsidP="00E03D5C">
      <w:pPr>
        <w:spacing w:line="240" w:lineRule="auto"/>
        <w:rPr>
          <w:rFonts w:ascii="Arial" w:hAnsi="Arial" w:cs="Arial"/>
        </w:rPr>
      </w:pPr>
      <w:r w:rsidRPr="00E10D83">
        <w:rPr>
          <w:rFonts w:ascii="Arial" w:hAnsi="Arial" w:cs="Arial"/>
        </w:rPr>
        <w:t>Several possible scenarios are under consideration including new settlements in the regional centres, on the very edge of the main conurbations, and in well located service villages such as Backwell.</w:t>
      </w:r>
    </w:p>
    <w:p w:rsidR="00E03D5C" w:rsidRPr="00E10D83" w:rsidRDefault="00E03D5C" w:rsidP="00E10D83">
      <w:pPr>
        <w:rPr>
          <w:rFonts w:ascii="Arial" w:hAnsi="Arial" w:cs="Arial"/>
        </w:rPr>
      </w:pPr>
      <w:r w:rsidRPr="00E10D83">
        <w:rPr>
          <w:rFonts w:ascii="Arial" w:hAnsi="Arial" w:cs="Arial"/>
        </w:rPr>
        <w:t>North Somerset Council is about to issue a consultation document which includes proposals for a further 3600 new dwellings in Nailsea and Backwell, to be built by 2036. Your committee is to consider how best to respond. This will include advice to members on how you can individually submit your comments.</w:t>
      </w:r>
    </w:p>
    <w:p w:rsidR="00E03D5C" w:rsidRDefault="00E03D5C" w:rsidP="00E10D83">
      <w:pPr>
        <w:rPr>
          <w:rFonts w:ascii="Arial" w:hAnsi="Arial" w:cs="Arial"/>
        </w:rPr>
      </w:pPr>
      <w:r w:rsidRPr="00E10D83">
        <w:rPr>
          <w:rFonts w:ascii="Arial" w:hAnsi="Arial" w:cs="Arial"/>
        </w:rPr>
        <w:t xml:space="preserve">You may have seen reports of a very large proposed new settlement (made up of 3 new villages) on land on the edge of </w:t>
      </w:r>
      <w:smartTag w:uri="urn:schemas-microsoft-com:office:smarttags" w:element="place">
        <w:smartTag w:uri="urn:schemas-microsoft-com:office:smarttags" w:element="City">
          <w:r w:rsidRPr="00E10D83">
            <w:rPr>
              <w:rFonts w:ascii="Arial" w:hAnsi="Arial" w:cs="Arial"/>
            </w:rPr>
            <w:t>Bristol</w:t>
          </w:r>
        </w:smartTag>
      </w:smartTag>
      <w:r w:rsidRPr="00E10D83">
        <w:rPr>
          <w:rFonts w:ascii="Arial" w:hAnsi="Arial" w:cs="Arial"/>
        </w:rPr>
        <w:t xml:space="preserve">, between Long Ashton and </w:t>
      </w:r>
      <w:proofErr w:type="spellStart"/>
      <w:r w:rsidRPr="00E10D83">
        <w:rPr>
          <w:rFonts w:ascii="Arial" w:hAnsi="Arial" w:cs="Arial"/>
        </w:rPr>
        <w:t>Dundry</w:t>
      </w:r>
      <w:proofErr w:type="spellEnd"/>
      <w:r w:rsidRPr="00E10D83">
        <w:rPr>
          <w:rFonts w:ascii="Arial" w:hAnsi="Arial" w:cs="Arial"/>
        </w:rPr>
        <w:t>. This would provide at least 4500 new dwellings, and has been prepared as part of the answer to the Spatial Strategy requirements.</w:t>
      </w:r>
    </w:p>
    <w:p w:rsidR="00C5157D" w:rsidRPr="00E10D83" w:rsidRDefault="00C5157D" w:rsidP="00E10D83">
      <w:pPr>
        <w:rPr>
          <w:rFonts w:ascii="Arial" w:hAnsi="Arial" w:cs="Arial"/>
        </w:rPr>
      </w:pPr>
    </w:p>
    <w:p w:rsidR="00E03D5C" w:rsidRPr="00E10D83" w:rsidRDefault="00E03D5C" w:rsidP="00E03D5C">
      <w:pPr>
        <w:rPr>
          <w:rFonts w:ascii="Arial" w:hAnsi="Arial" w:cs="Arial"/>
          <w:b/>
          <w:u w:val="single"/>
        </w:rPr>
      </w:pPr>
      <w:r w:rsidRPr="00E10D83">
        <w:rPr>
          <w:rFonts w:ascii="Arial" w:hAnsi="Arial" w:cs="Arial"/>
          <w:b/>
          <w:noProof/>
          <w:u w:val="single"/>
          <w:lang w:eastAsia="en-GB"/>
        </w:rPr>
        <w:drawing>
          <wp:anchor distT="0" distB="0" distL="114300" distR="114300" simplePos="0" relativeHeight="251668480" behindDoc="1" locked="0" layoutInCell="1" allowOverlap="1">
            <wp:simplePos x="0" y="0"/>
            <wp:positionH relativeFrom="column">
              <wp:posOffset>19050</wp:posOffset>
            </wp:positionH>
            <wp:positionV relativeFrom="paragraph">
              <wp:posOffset>250825</wp:posOffset>
            </wp:positionV>
            <wp:extent cx="3450590" cy="2581275"/>
            <wp:effectExtent l="19050" t="0" r="0" b="0"/>
            <wp:wrapTight wrapText="bothSides">
              <wp:wrapPolygon edited="0">
                <wp:start x="-119" y="0"/>
                <wp:lineTo x="-119" y="21520"/>
                <wp:lineTo x="21584" y="21520"/>
                <wp:lineTo x="21584" y="0"/>
                <wp:lineTo x="-119" y="0"/>
              </wp:wrapPolygon>
            </wp:wrapTight>
            <wp:docPr id="7" name="Picture 3" descr="C:\Users\Geoff\Desktop\Pictures\2016\10 Oct 2016\BRA Oct '16\IMG_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Desktop\Pictures\2016\10 Oct 2016\BRA Oct '16\IMG_0667.JPG"/>
                    <pic:cNvPicPr>
                      <a:picLocks noChangeAspect="1" noChangeArrowheads="1"/>
                    </pic:cNvPicPr>
                  </pic:nvPicPr>
                  <pic:blipFill>
                    <a:blip r:embed="rId7" cstate="print"/>
                    <a:srcRect/>
                    <a:stretch>
                      <a:fillRect/>
                    </a:stretch>
                  </pic:blipFill>
                  <pic:spPr bwMode="auto">
                    <a:xfrm>
                      <a:off x="0" y="0"/>
                      <a:ext cx="3450590" cy="2581275"/>
                    </a:xfrm>
                    <a:prstGeom prst="rect">
                      <a:avLst/>
                    </a:prstGeom>
                    <a:noFill/>
                    <a:ln w="9525">
                      <a:noFill/>
                      <a:miter lim="800000"/>
                      <a:headEnd/>
                      <a:tailEnd/>
                    </a:ln>
                  </pic:spPr>
                </pic:pic>
              </a:graphicData>
            </a:graphic>
          </wp:anchor>
        </w:drawing>
      </w:r>
      <w:r w:rsidRPr="00E10D83">
        <w:rPr>
          <w:rFonts w:ascii="Arial" w:hAnsi="Arial" w:cs="Arial"/>
          <w:b/>
          <w:u w:val="single"/>
        </w:rPr>
        <w:t>Farleigh Fields</w:t>
      </w:r>
    </w:p>
    <w:p w:rsidR="00E03D5C" w:rsidRPr="00E10D83" w:rsidRDefault="00E03D5C" w:rsidP="00E03D5C">
      <w:pPr>
        <w:rPr>
          <w:rFonts w:ascii="Arial" w:hAnsi="Arial" w:cs="Arial"/>
        </w:rPr>
      </w:pPr>
      <w:r w:rsidRPr="00E10D83">
        <w:rPr>
          <w:rFonts w:ascii="Arial" w:hAnsi="Arial" w:cs="Arial"/>
        </w:rPr>
        <w:t xml:space="preserve">BRA circulated a letter to all Backwell households </w:t>
      </w:r>
      <w:r w:rsidR="00E7596C">
        <w:rPr>
          <w:rFonts w:ascii="Arial" w:hAnsi="Arial" w:cs="Arial"/>
        </w:rPr>
        <w:t>recently</w:t>
      </w:r>
      <w:r w:rsidRPr="00E10D83">
        <w:rPr>
          <w:rFonts w:ascii="Arial" w:hAnsi="Arial" w:cs="Arial"/>
        </w:rPr>
        <w:t>, giving details of the appeal by Charles Church against NSC’s refusal to grant consent for 220 houses. We enc</w:t>
      </w:r>
      <w:r w:rsidR="00E7596C">
        <w:rPr>
          <w:rFonts w:ascii="Arial" w:hAnsi="Arial" w:cs="Arial"/>
        </w:rPr>
        <w:t>ouraged residents to support this</w:t>
      </w:r>
      <w:r w:rsidRPr="00E10D83">
        <w:rPr>
          <w:rFonts w:ascii="Arial" w:hAnsi="Arial" w:cs="Arial"/>
        </w:rPr>
        <w:t xml:space="preserve"> </w:t>
      </w:r>
      <w:r w:rsidR="00E7596C">
        <w:rPr>
          <w:rFonts w:ascii="Arial" w:hAnsi="Arial" w:cs="Arial"/>
        </w:rPr>
        <w:t xml:space="preserve">refusal, and </w:t>
      </w:r>
      <w:r w:rsidRPr="00E10D83">
        <w:rPr>
          <w:rFonts w:ascii="Arial" w:hAnsi="Arial" w:cs="Arial"/>
        </w:rPr>
        <w:t>are delighted that around 200 h</w:t>
      </w:r>
      <w:r w:rsidR="00E7596C">
        <w:rPr>
          <w:rFonts w:ascii="Arial" w:hAnsi="Arial" w:cs="Arial"/>
        </w:rPr>
        <w:t>ouseholds have already done so</w:t>
      </w:r>
      <w:r w:rsidRPr="00E10D83">
        <w:rPr>
          <w:rFonts w:ascii="Arial" w:hAnsi="Arial" w:cs="Arial"/>
        </w:rPr>
        <w:t>.</w:t>
      </w:r>
      <w:r w:rsidR="00E7596C">
        <w:rPr>
          <w:rFonts w:ascii="Arial" w:hAnsi="Arial" w:cs="Arial"/>
        </w:rPr>
        <w:t xml:space="preserve"> </w:t>
      </w:r>
      <w:r w:rsidRPr="00E10D83">
        <w:rPr>
          <w:rFonts w:ascii="Arial" w:hAnsi="Arial" w:cs="Arial"/>
        </w:rPr>
        <w:t>This level of support is a huge help. BRA is working closely with BPC on a Steering Group chaired by BPC chairman, Bob Taylor. NSC will be opposing the appeal, leading on such matters as housing numbers.</w:t>
      </w:r>
    </w:p>
    <w:p w:rsidR="00E03D5C" w:rsidRPr="00E10D83" w:rsidRDefault="00E03D5C" w:rsidP="00E03D5C">
      <w:pPr>
        <w:rPr>
          <w:rFonts w:ascii="Arial" w:hAnsi="Arial" w:cs="Arial"/>
          <w:u w:val="single"/>
        </w:rPr>
      </w:pPr>
      <w:r w:rsidRPr="00E10D83">
        <w:rPr>
          <w:rFonts w:ascii="Arial" w:hAnsi="Arial" w:cs="Arial"/>
          <w:u w:val="single"/>
        </w:rPr>
        <w:t>What can you do to help?</w:t>
      </w:r>
    </w:p>
    <w:p w:rsidR="00E03D5C" w:rsidRPr="00E10D83" w:rsidRDefault="00E10D83" w:rsidP="00E10D83">
      <w:pPr>
        <w:rPr>
          <w:rFonts w:ascii="Arial" w:hAnsi="Arial" w:cs="Arial"/>
        </w:rPr>
      </w:pPr>
      <w:r>
        <w:rPr>
          <w:rFonts w:ascii="Arial" w:hAnsi="Arial" w:cs="Arial"/>
        </w:rPr>
        <w:t xml:space="preserve">1, </w:t>
      </w:r>
      <w:r w:rsidR="00E03D5C" w:rsidRPr="00E10D83">
        <w:rPr>
          <w:rFonts w:ascii="Arial" w:hAnsi="Arial" w:cs="Arial"/>
        </w:rPr>
        <w:t xml:space="preserve">Comment on the Appeal, as shown in the yellow letter. There is still time (just!) to beat the </w:t>
      </w:r>
      <w:r w:rsidR="009B08CD" w:rsidRPr="00E10D83">
        <w:rPr>
          <w:rFonts w:ascii="Arial" w:hAnsi="Arial" w:cs="Arial"/>
        </w:rPr>
        <w:t>31st October deadline. Y</w:t>
      </w:r>
      <w:r w:rsidR="00E03D5C" w:rsidRPr="00E10D83">
        <w:rPr>
          <w:rFonts w:ascii="Arial" w:hAnsi="Arial" w:cs="Arial"/>
        </w:rPr>
        <w:t>our comment</w:t>
      </w:r>
      <w:r w:rsidR="009B08CD" w:rsidRPr="00E10D83">
        <w:rPr>
          <w:rFonts w:ascii="Arial" w:hAnsi="Arial" w:cs="Arial"/>
        </w:rPr>
        <w:t>s</w:t>
      </w:r>
      <w:r w:rsidR="00E03D5C" w:rsidRPr="00E10D83">
        <w:rPr>
          <w:rFonts w:ascii="Arial" w:hAnsi="Arial" w:cs="Arial"/>
        </w:rPr>
        <w:t xml:space="preserve"> can be very short.</w:t>
      </w:r>
    </w:p>
    <w:p w:rsidR="00E10D83" w:rsidRDefault="00E03D5C" w:rsidP="00E10D83">
      <w:pPr>
        <w:rPr>
          <w:rFonts w:ascii="Arial" w:hAnsi="Arial" w:cs="Arial"/>
          <w:i/>
        </w:rPr>
      </w:pPr>
      <w:r w:rsidRPr="00E10D83">
        <w:rPr>
          <w:rFonts w:ascii="Arial" w:hAnsi="Arial" w:cs="Arial"/>
          <w:i/>
        </w:rPr>
        <w:t>Comments need to go to the government Planning Inspectorate. Please ensure that your name is clearly given, and that you quote the full reference. This can be done in 3 ways quoting the r</w:t>
      </w:r>
      <w:r w:rsidR="00695A9D">
        <w:rPr>
          <w:rFonts w:ascii="Arial" w:hAnsi="Arial" w:cs="Arial"/>
          <w:i/>
        </w:rPr>
        <w:t>eference APP/D0121/W/16/3153935</w:t>
      </w:r>
      <w:r w:rsidRPr="00E10D83">
        <w:rPr>
          <w:rFonts w:ascii="Arial" w:hAnsi="Arial" w:cs="Arial"/>
          <w:i/>
        </w:rPr>
        <w:t> by Oct 31st at the latest</w:t>
      </w:r>
    </w:p>
    <w:p w:rsidR="00E10D83" w:rsidRDefault="00E03D5C" w:rsidP="00E10D83">
      <w:pPr>
        <w:spacing w:after="0"/>
        <w:rPr>
          <w:rFonts w:ascii="Arial" w:hAnsi="Arial" w:cs="Arial"/>
          <w:i/>
        </w:rPr>
      </w:pPr>
      <w:r w:rsidRPr="00E10D83">
        <w:rPr>
          <w:rFonts w:ascii="Arial" w:hAnsi="Arial" w:cs="Arial"/>
          <w:i/>
        </w:rPr>
        <w:t xml:space="preserve">A.     Via </w:t>
      </w:r>
      <w:proofErr w:type="gramStart"/>
      <w:r w:rsidRPr="00E10D83">
        <w:rPr>
          <w:rFonts w:ascii="Arial" w:hAnsi="Arial" w:cs="Arial"/>
          <w:i/>
        </w:rPr>
        <w:t>email  to</w:t>
      </w:r>
      <w:proofErr w:type="gramEnd"/>
      <w:r w:rsidRPr="00E10D83">
        <w:rPr>
          <w:rFonts w:ascii="Arial" w:hAnsi="Arial" w:cs="Arial"/>
          <w:i/>
        </w:rPr>
        <w:t xml:space="preserve"> </w:t>
      </w:r>
      <w:hyperlink r:id="rId8" w:tgtFrame="_blank" w:history="1">
        <w:r w:rsidRPr="00E10D83">
          <w:rPr>
            <w:rFonts w:ascii="Arial" w:hAnsi="Arial" w:cs="Arial"/>
            <w:i/>
          </w:rPr>
          <w:t>helen.skinner@pins.gsi.gov.uk</w:t>
        </w:r>
      </w:hyperlink>
    </w:p>
    <w:p w:rsidR="00E03D5C" w:rsidRPr="00E10D83" w:rsidRDefault="00E03D5C" w:rsidP="00E10D83">
      <w:pPr>
        <w:spacing w:after="0"/>
        <w:rPr>
          <w:rFonts w:ascii="Arial" w:hAnsi="Arial" w:cs="Arial"/>
          <w:i/>
        </w:rPr>
      </w:pPr>
      <w:r w:rsidRPr="00E10D83">
        <w:rPr>
          <w:rFonts w:ascii="Arial" w:hAnsi="Arial" w:cs="Arial"/>
          <w:i/>
        </w:rPr>
        <w:t xml:space="preserve">B.      Via the website </w:t>
      </w:r>
      <w:hyperlink r:id="rId9" w:tgtFrame="_blank" w:history="1">
        <w:r w:rsidRPr="00E10D83">
          <w:rPr>
            <w:rFonts w:ascii="Arial" w:hAnsi="Arial" w:cs="Arial"/>
            <w:i/>
          </w:rPr>
          <w:t>https://acp.planninginspectorate.gov.uk/</w:t>
        </w:r>
      </w:hyperlink>
    </w:p>
    <w:p w:rsidR="00E03D5C" w:rsidRPr="00E10D83" w:rsidRDefault="00E03D5C" w:rsidP="00E10D83">
      <w:pPr>
        <w:spacing w:after="0"/>
        <w:rPr>
          <w:rFonts w:ascii="Arial" w:hAnsi="Arial" w:cs="Arial"/>
          <w:i/>
        </w:rPr>
      </w:pPr>
      <w:proofErr w:type="gramStart"/>
      <w:r w:rsidRPr="00E10D83">
        <w:rPr>
          <w:rFonts w:ascii="Arial" w:hAnsi="Arial" w:cs="Arial"/>
          <w:i/>
        </w:rPr>
        <w:t>( using</w:t>
      </w:r>
      <w:proofErr w:type="gramEnd"/>
      <w:r w:rsidRPr="00E10D83">
        <w:rPr>
          <w:rFonts w:ascii="Arial" w:hAnsi="Arial" w:cs="Arial"/>
          <w:i/>
        </w:rPr>
        <w:t xml:space="preserve"> the reference 3153935 where prompted and “make representation”)</w:t>
      </w:r>
    </w:p>
    <w:p w:rsidR="00E03D5C" w:rsidRPr="00E10D83" w:rsidRDefault="00E03D5C" w:rsidP="00E10D83">
      <w:pPr>
        <w:spacing w:after="0"/>
        <w:rPr>
          <w:rFonts w:ascii="Arial" w:hAnsi="Arial" w:cs="Arial"/>
          <w:i/>
        </w:rPr>
      </w:pPr>
      <w:r w:rsidRPr="00E10D83">
        <w:rPr>
          <w:rFonts w:ascii="Arial" w:hAnsi="Arial" w:cs="Arial"/>
          <w:i/>
        </w:rPr>
        <w:t xml:space="preserve">C.      By posting 3 copies of your letter to Helen </w:t>
      </w:r>
      <w:proofErr w:type="spellStart"/>
      <w:r w:rsidRPr="00E10D83">
        <w:rPr>
          <w:rFonts w:ascii="Arial" w:hAnsi="Arial" w:cs="Arial"/>
          <w:i/>
        </w:rPr>
        <w:t>Skinner,The</w:t>
      </w:r>
      <w:proofErr w:type="spellEnd"/>
      <w:r w:rsidRPr="00E10D83">
        <w:rPr>
          <w:rFonts w:ascii="Arial" w:hAnsi="Arial" w:cs="Arial"/>
          <w:i/>
        </w:rPr>
        <w:t xml:space="preserve"> Planning Inspectorate, Room 3/O, Temple Quay House, 2 The Square, Bristol BS1 6PN</w:t>
      </w:r>
    </w:p>
    <w:p w:rsidR="00E03D5C" w:rsidRPr="00E10D83" w:rsidRDefault="00E03D5C" w:rsidP="00E03D5C">
      <w:pPr>
        <w:rPr>
          <w:rFonts w:ascii="Arial" w:hAnsi="Arial" w:cs="Arial"/>
        </w:rPr>
      </w:pPr>
      <w:r w:rsidRPr="00E10D83">
        <w:rPr>
          <w:rFonts w:ascii="Arial" w:hAnsi="Arial" w:cs="Arial"/>
        </w:rPr>
        <w:lastRenderedPageBreak/>
        <w:t xml:space="preserve">2. Note the date in May 2017 once it is confirmed and come to the </w:t>
      </w:r>
      <w:r w:rsidR="009B08CD" w:rsidRPr="00E10D83">
        <w:rPr>
          <w:rFonts w:ascii="Arial" w:hAnsi="Arial" w:cs="Arial"/>
        </w:rPr>
        <w:t xml:space="preserve">inquiry </w:t>
      </w:r>
      <w:r w:rsidRPr="00E10D83">
        <w:rPr>
          <w:rFonts w:ascii="Arial" w:hAnsi="Arial" w:cs="Arial"/>
        </w:rPr>
        <w:t>at the Parish Hall</w:t>
      </w:r>
      <w:r w:rsidR="009B08CD" w:rsidRPr="00E10D83">
        <w:rPr>
          <w:rFonts w:ascii="Arial" w:hAnsi="Arial" w:cs="Arial"/>
        </w:rPr>
        <w:t>.</w:t>
      </w:r>
    </w:p>
    <w:p w:rsidR="00E03D5C" w:rsidRPr="00E10D83" w:rsidRDefault="00E03D5C" w:rsidP="00E03D5C">
      <w:pPr>
        <w:rPr>
          <w:rFonts w:ascii="Arial" w:hAnsi="Arial" w:cs="Arial"/>
        </w:rPr>
      </w:pPr>
      <w:r w:rsidRPr="00E10D83">
        <w:rPr>
          <w:rFonts w:ascii="Arial" w:hAnsi="Arial" w:cs="Arial"/>
        </w:rPr>
        <w:t>3. We would be very interested to hear from anyone with a passionate interest in the fields (</w:t>
      </w:r>
      <w:proofErr w:type="spellStart"/>
      <w:r w:rsidRPr="00E10D83">
        <w:rPr>
          <w:rFonts w:ascii="Arial" w:hAnsi="Arial" w:cs="Arial"/>
        </w:rPr>
        <w:t>eg</w:t>
      </w:r>
      <w:proofErr w:type="spellEnd"/>
      <w:r w:rsidRPr="00E10D83">
        <w:rPr>
          <w:rFonts w:ascii="Arial" w:hAnsi="Arial" w:cs="Arial"/>
        </w:rPr>
        <w:t xml:space="preserve"> </w:t>
      </w:r>
      <w:r w:rsidR="00D447DE">
        <w:rPr>
          <w:rFonts w:ascii="Arial" w:hAnsi="Arial" w:cs="Arial"/>
        </w:rPr>
        <w:t xml:space="preserve">your </w:t>
      </w:r>
      <w:r w:rsidRPr="00E10D83">
        <w:rPr>
          <w:rFonts w:ascii="Arial" w:hAnsi="Arial" w:cs="Arial"/>
        </w:rPr>
        <w:t>family has walked them regularly for years). It will be helpful if locals could tell the Inquiry what the fields mean to them personally.</w:t>
      </w:r>
    </w:p>
    <w:p w:rsidR="00C5157D" w:rsidRPr="00E10D83" w:rsidRDefault="00E03D5C" w:rsidP="00E03D5C">
      <w:pPr>
        <w:rPr>
          <w:rFonts w:ascii="Arial" w:hAnsi="Arial" w:cs="Arial"/>
        </w:rPr>
      </w:pPr>
      <w:r w:rsidRPr="00E10D83">
        <w:rPr>
          <w:rFonts w:ascii="Arial" w:hAnsi="Arial" w:cs="Arial"/>
        </w:rPr>
        <w:t>4. If you have any technical expertise in planning, traffic issues, agricultural land quality, environment which you could share please contact us.</w:t>
      </w:r>
    </w:p>
    <w:p w:rsidR="00E03D5C" w:rsidRPr="00E10D83" w:rsidRDefault="00D447DE" w:rsidP="00E03D5C">
      <w:pPr>
        <w:rPr>
          <w:rFonts w:ascii="Arial" w:hAnsi="Arial" w:cs="Arial"/>
        </w:rPr>
      </w:pPr>
      <w:r>
        <w:rPr>
          <w:rFonts w:ascii="Arial" w:hAnsi="Arial" w:cs="Arial"/>
          <w:noProof/>
          <w:lang w:eastAsia="en-GB"/>
        </w:rPr>
        <w:drawing>
          <wp:anchor distT="0" distB="0" distL="114300" distR="114300" simplePos="0" relativeHeight="251674624" behindDoc="1" locked="0" layoutInCell="1" allowOverlap="1">
            <wp:simplePos x="0" y="0"/>
            <wp:positionH relativeFrom="column">
              <wp:posOffset>85725</wp:posOffset>
            </wp:positionH>
            <wp:positionV relativeFrom="paragraph">
              <wp:posOffset>4445</wp:posOffset>
            </wp:positionV>
            <wp:extent cx="4487545" cy="2486025"/>
            <wp:effectExtent l="19050" t="0" r="8255" b="0"/>
            <wp:wrapTight wrapText="bothSides">
              <wp:wrapPolygon edited="0">
                <wp:start x="-92" y="0"/>
                <wp:lineTo x="-92" y="21517"/>
                <wp:lineTo x="21640" y="21517"/>
                <wp:lineTo x="21640" y="0"/>
                <wp:lineTo x="-92" y="0"/>
              </wp:wrapPolygon>
            </wp:wrapTight>
            <wp:docPr id="3" name="Picture 2" descr="C:\Users\Geoff\Desktop\Pictures\2016\10 Oct 2016\IMG_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Desktop\Pictures\2016\10 Oct 2016\IMG_5821.JPG"/>
                    <pic:cNvPicPr>
                      <a:picLocks noChangeAspect="1" noChangeArrowheads="1"/>
                    </pic:cNvPicPr>
                  </pic:nvPicPr>
                  <pic:blipFill>
                    <a:blip r:embed="rId10" cstate="print"/>
                    <a:srcRect/>
                    <a:stretch>
                      <a:fillRect/>
                    </a:stretch>
                  </pic:blipFill>
                  <pic:spPr bwMode="auto">
                    <a:xfrm>
                      <a:off x="0" y="0"/>
                      <a:ext cx="4487545" cy="2486025"/>
                    </a:xfrm>
                    <a:prstGeom prst="rect">
                      <a:avLst/>
                    </a:prstGeom>
                    <a:noFill/>
                    <a:ln w="9525">
                      <a:noFill/>
                      <a:miter lim="800000"/>
                      <a:headEnd/>
                      <a:tailEnd/>
                    </a:ln>
                  </pic:spPr>
                </pic:pic>
              </a:graphicData>
            </a:graphic>
          </wp:anchor>
        </w:drawing>
      </w:r>
      <w:r w:rsidR="00E03D5C" w:rsidRPr="00E10D83">
        <w:rPr>
          <w:rFonts w:ascii="Arial" w:hAnsi="Arial" w:cs="Arial"/>
        </w:rPr>
        <w:t xml:space="preserve">Evening rush hour traffic on the A370, </w:t>
      </w:r>
      <w:r w:rsidR="00E10D83">
        <w:rPr>
          <w:rFonts w:ascii="Arial" w:hAnsi="Arial" w:cs="Arial"/>
        </w:rPr>
        <w:t>at the junction with C</w:t>
      </w:r>
      <w:r w:rsidR="009B08CD" w:rsidRPr="00E10D83">
        <w:rPr>
          <w:rFonts w:ascii="Arial" w:hAnsi="Arial" w:cs="Arial"/>
        </w:rPr>
        <w:t xml:space="preserve">hurch Lane </w:t>
      </w:r>
      <w:r w:rsidR="00E03D5C" w:rsidRPr="00E10D83">
        <w:rPr>
          <w:rFonts w:ascii="Arial" w:hAnsi="Arial" w:cs="Arial"/>
        </w:rPr>
        <w:t>coming i</w:t>
      </w:r>
      <w:r w:rsidR="00C5157D">
        <w:rPr>
          <w:rFonts w:ascii="Arial" w:hAnsi="Arial" w:cs="Arial"/>
        </w:rPr>
        <w:t>nto Backwell. Queues often stretch</w:t>
      </w:r>
      <w:r w:rsidR="00E03D5C" w:rsidRPr="00E10D83">
        <w:rPr>
          <w:rFonts w:ascii="Arial" w:hAnsi="Arial" w:cs="Arial"/>
        </w:rPr>
        <w:t xml:space="preserve"> beyond The George, and extend down to the </w:t>
      </w:r>
      <w:r>
        <w:rPr>
          <w:rFonts w:ascii="Arial" w:hAnsi="Arial" w:cs="Arial"/>
        </w:rPr>
        <w:t>traffic lights at the cross roads</w:t>
      </w:r>
    </w:p>
    <w:p w:rsidR="00E03D5C" w:rsidRPr="00E10D83" w:rsidRDefault="00E03D5C" w:rsidP="00CF3A45">
      <w:pPr>
        <w:pStyle w:val="NoSpacing"/>
        <w:rPr>
          <w:rFonts w:ascii="Arial" w:eastAsiaTheme="minorHAnsi" w:hAnsi="Arial" w:cs="Arial"/>
        </w:rPr>
      </w:pPr>
    </w:p>
    <w:p w:rsidR="00E03D5C" w:rsidRPr="00E10D83" w:rsidRDefault="00E03D5C" w:rsidP="00CF3A45">
      <w:pPr>
        <w:pStyle w:val="NoSpacing"/>
        <w:rPr>
          <w:rFonts w:ascii="Arial" w:eastAsiaTheme="minorHAnsi" w:hAnsi="Arial" w:cs="Arial"/>
        </w:rPr>
      </w:pPr>
    </w:p>
    <w:p w:rsidR="00E03D5C" w:rsidRPr="00E10D83" w:rsidRDefault="00E03D5C" w:rsidP="00CF3A45">
      <w:pPr>
        <w:pStyle w:val="NoSpacing"/>
        <w:rPr>
          <w:rFonts w:ascii="Arial" w:eastAsiaTheme="minorHAnsi" w:hAnsi="Arial" w:cs="Arial"/>
        </w:rPr>
      </w:pPr>
    </w:p>
    <w:p w:rsidR="00E03D5C" w:rsidRPr="00E10D83" w:rsidRDefault="00E03D5C" w:rsidP="00CF3A45">
      <w:pPr>
        <w:pStyle w:val="NoSpacing"/>
        <w:rPr>
          <w:rFonts w:ascii="Arial" w:eastAsiaTheme="minorHAnsi" w:hAnsi="Arial" w:cs="Arial"/>
        </w:rPr>
      </w:pPr>
    </w:p>
    <w:p w:rsidR="00C5157D" w:rsidRPr="00E10D83" w:rsidRDefault="00C5157D" w:rsidP="00D40A30">
      <w:pPr>
        <w:spacing w:after="0" w:line="240" w:lineRule="auto"/>
        <w:rPr>
          <w:rFonts w:ascii="Arial" w:hAnsi="Arial" w:cs="Arial"/>
        </w:rPr>
      </w:pPr>
    </w:p>
    <w:p w:rsidR="00E03D5C" w:rsidRPr="00E10D83" w:rsidRDefault="00E03D5C" w:rsidP="00E03D5C">
      <w:pPr>
        <w:rPr>
          <w:rFonts w:ascii="Arial" w:hAnsi="Arial" w:cs="Arial"/>
          <w:b/>
          <w:u w:val="single"/>
        </w:rPr>
      </w:pPr>
      <w:r w:rsidRPr="00E10D83">
        <w:rPr>
          <w:rFonts w:ascii="Arial" w:hAnsi="Arial" w:cs="Arial"/>
          <w:b/>
          <w:u w:val="single"/>
        </w:rPr>
        <w:t xml:space="preserve">Ettrick Garage /Red </w:t>
      </w:r>
      <w:proofErr w:type="gramStart"/>
      <w:r w:rsidRPr="00E10D83">
        <w:rPr>
          <w:rFonts w:ascii="Arial" w:hAnsi="Arial" w:cs="Arial"/>
          <w:b/>
          <w:u w:val="single"/>
        </w:rPr>
        <w:t>Cross</w:t>
      </w:r>
      <w:r w:rsidR="00E10D83">
        <w:rPr>
          <w:rFonts w:ascii="Arial" w:hAnsi="Arial" w:cs="Arial"/>
          <w:b/>
          <w:u w:val="single"/>
        </w:rPr>
        <w:t xml:space="preserve"> </w:t>
      </w:r>
      <w:r w:rsidRPr="00E10D83">
        <w:rPr>
          <w:rFonts w:ascii="Arial" w:hAnsi="Arial" w:cs="Arial"/>
        </w:rPr>
        <w:t> Preparation</w:t>
      </w:r>
      <w:proofErr w:type="gramEnd"/>
      <w:r w:rsidRPr="00E10D83">
        <w:rPr>
          <w:rFonts w:ascii="Arial" w:hAnsi="Arial" w:cs="Arial"/>
        </w:rPr>
        <w:t xml:space="preserve"> work for the d</w:t>
      </w:r>
      <w:r w:rsidR="009B08CD" w:rsidRPr="00E10D83">
        <w:rPr>
          <w:rFonts w:ascii="Arial" w:hAnsi="Arial" w:cs="Arial"/>
        </w:rPr>
        <w:t>evelopment of</w:t>
      </w:r>
      <w:r w:rsidRPr="00E10D83">
        <w:rPr>
          <w:rFonts w:ascii="Arial" w:hAnsi="Arial" w:cs="Arial"/>
        </w:rPr>
        <w:t xml:space="preserve"> 8 dwellings is on-going.  Pre-commencement conditions are being discussed with NSC </w:t>
      </w:r>
      <w:r w:rsidR="009B08CD" w:rsidRPr="00E10D83">
        <w:rPr>
          <w:rFonts w:ascii="Arial" w:hAnsi="Arial" w:cs="Arial"/>
        </w:rPr>
        <w:t xml:space="preserve">but </w:t>
      </w:r>
      <w:r w:rsidRPr="00E10D83">
        <w:rPr>
          <w:rFonts w:ascii="Arial" w:hAnsi="Arial" w:cs="Arial"/>
        </w:rPr>
        <w:t>they are taking some time.  </w:t>
      </w:r>
      <w:proofErr w:type="spellStart"/>
      <w:r w:rsidRPr="00E10D83">
        <w:rPr>
          <w:rFonts w:ascii="Arial" w:hAnsi="Arial" w:cs="Arial"/>
        </w:rPr>
        <w:t>Benedicts</w:t>
      </w:r>
      <w:proofErr w:type="spellEnd"/>
      <w:r w:rsidRPr="00E10D83">
        <w:rPr>
          <w:rFonts w:ascii="Arial" w:hAnsi="Arial" w:cs="Arial"/>
        </w:rPr>
        <w:t xml:space="preserve"> </w:t>
      </w:r>
      <w:r w:rsidR="009B08CD" w:rsidRPr="00E10D83">
        <w:rPr>
          <w:rFonts w:ascii="Arial" w:hAnsi="Arial" w:cs="Arial"/>
        </w:rPr>
        <w:t xml:space="preserve">Car Sales </w:t>
      </w:r>
      <w:r w:rsidRPr="00E10D83">
        <w:rPr>
          <w:rFonts w:ascii="Arial" w:hAnsi="Arial" w:cs="Arial"/>
        </w:rPr>
        <w:t>will remain in situ and trading normally for the time being.</w:t>
      </w:r>
    </w:p>
    <w:p w:rsidR="00D40A30" w:rsidRPr="00E10D83" w:rsidRDefault="00D40A30" w:rsidP="00D40A30">
      <w:pPr>
        <w:spacing w:after="0" w:line="240" w:lineRule="auto"/>
        <w:rPr>
          <w:rFonts w:ascii="Arial" w:hAnsi="Arial" w:cs="Arial"/>
        </w:rPr>
      </w:pPr>
      <w:r w:rsidRPr="00E10D83">
        <w:rPr>
          <w:rFonts w:ascii="Arial" w:hAnsi="Arial" w:cs="Arial"/>
          <w:b/>
          <w:u w:val="single"/>
        </w:rPr>
        <w:t>Backwell Household Waste Recycling Centre (HWRC</w:t>
      </w:r>
      <w:r w:rsidRPr="00E10D83">
        <w:rPr>
          <w:rFonts w:ascii="Arial" w:hAnsi="Arial" w:cs="Arial"/>
          <w:b/>
        </w:rPr>
        <w:t>).</w:t>
      </w:r>
      <w:r w:rsidRPr="00E10D83">
        <w:rPr>
          <w:rFonts w:ascii="Arial" w:hAnsi="Arial" w:cs="Arial"/>
        </w:rPr>
        <w:t> </w:t>
      </w:r>
      <w:r w:rsidR="00E10D83">
        <w:rPr>
          <w:rFonts w:ascii="Arial" w:hAnsi="Arial" w:cs="Arial"/>
        </w:rPr>
        <w:t xml:space="preserve"> </w:t>
      </w:r>
      <w:proofErr w:type="gramStart"/>
      <w:r w:rsidR="00E0542B" w:rsidRPr="00E10D83">
        <w:rPr>
          <w:rFonts w:ascii="Arial" w:hAnsi="Arial" w:cs="Arial"/>
        </w:rPr>
        <w:t>NSC</w:t>
      </w:r>
      <w:r w:rsidR="009B08CD" w:rsidRPr="00E10D83">
        <w:rPr>
          <w:rFonts w:ascii="Arial" w:hAnsi="Arial" w:cs="Arial"/>
        </w:rPr>
        <w:t xml:space="preserve"> </w:t>
      </w:r>
      <w:r w:rsidRPr="00E10D83">
        <w:rPr>
          <w:rFonts w:ascii="Arial" w:hAnsi="Arial" w:cs="Arial"/>
        </w:rPr>
        <w:t xml:space="preserve"> has</w:t>
      </w:r>
      <w:proofErr w:type="gramEnd"/>
      <w:r w:rsidRPr="00E10D83">
        <w:rPr>
          <w:rFonts w:ascii="Arial" w:hAnsi="Arial" w:cs="Arial"/>
        </w:rPr>
        <w:t xml:space="preserve"> 3 HWRCs, </w:t>
      </w:r>
      <w:r w:rsidR="009B08CD" w:rsidRPr="00E10D83">
        <w:rPr>
          <w:rFonts w:ascii="Arial" w:hAnsi="Arial" w:cs="Arial"/>
        </w:rPr>
        <w:t xml:space="preserve">but </w:t>
      </w:r>
      <w:r w:rsidRPr="00E10D83">
        <w:rPr>
          <w:rFonts w:ascii="Arial" w:hAnsi="Arial" w:cs="Arial"/>
        </w:rPr>
        <w:t>only Backwell's</w:t>
      </w:r>
      <w:r w:rsidR="009B08CD" w:rsidRPr="00E10D83">
        <w:rPr>
          <w:rFonts w:ascii="Arial" w:hAnsi="Arial" w:cs="Arial"/>
        </w:rPr>
        <w:t xml:space="preserve"> Centre </w:t>
      </w:r>
      <w:r w:rsidRPr="00E10D83">
        <w:rPr>
          <w:rFonts w:ascii="Arial" w:hAnsi="Arial" w:cs="Arial"/>
        </w:rPr>
        <w:t xml:space="preserve"> is close to a residential area. </w:t>
      </w:r>
      <w:r w:rsidR="009B08CD" w:rsidRPr="00E10D83">
        <w:rPr>
          <w:rFonts w:ascii="Arial" w:hAnsi="Arial" w:cs="Arial"/>
        </w:rPr>
        <w:t xml:space="preserve">Like </w:t>
      </w:r>
      <w:r w:rsidRPr="00E10D83">
        <w:rPr>
          <w:rFonts w:ascii="Arial" w:hAnsi="Arial" w:cs="Arial"/>
        </w:rPr>
        <w:t xml:space="preserve">the airport, it generates traffic and noise which can be an inconvenience to those living close by, but most of us find it a useful facility! </w:t>
      </w:r>
      <w:r w:rsidR="00F75F34" w:rsidRPr="00E10D83">
        <w:rPr>
          <w:rFonts w:ascii="Arial" w:hAnsi="Arial" w:cs="Arial"/>
        </w:rPr>
        <w:t xml:space="preserve">There has been some press comment on the possibility of reduced hours and/or Sunday closing, which would please some people, and inconvenience others. </w:t>
      </w:r>
      <w:r w:rsidRPr="00E10D83">
        <w:rPr>
          <w:rFonts w:ascii="Arial" w:hAnsi="Arial" w:cs="Arial"/>
        </w:rPr>
        <w:t xml:space="preserve">BRA </w:t>
      </w:r>
      <w:r w:rsidR="009B08CD" w:rsidRPr="00E10D83">
        <w:rPr>
          <w:rFonts w:ascii="Arial" w:hAnsi="Arial" w:cs="Arial"/>
        </w:rPr>
        <w:t xml:space="preserve">is active in </w:t>
      </w:r>
      <w:r w:rsidRPr="00E10D83">
        <w:rPr>
          <w:rFonts w:ascii="Arial" w:hAnsi="Arial" w:cs="Arial"/>
        </w:rPr>
        <w:t>the Liaison Group meeting</w:t>
      </w:r>
      <w:r w:rsidR="009B08CD" w:rsidRPr="00E10D83">
        <w:rPr>
          <w:rFonts w:ascii="Arial" w:hAnsi="Arial" w:cs="Arial"/>
        </w:rPr>
        <w:t>s</w:t>
      </w:r>
      <w:r w:rsidRPr="00E10D83">
        <w:rPr>
          <w:rFonts w:ascii="Arial" w:hAnsi="Arial" w:cs="Arial"/>
        </w:rPr>
        <w:t xml:space="preserve"> which </w:t>
      </w:r>
      <w:r w:rsidR="009B08CD" w:rsidRPr="00E10D83">
        <w:rPr>
          <w:rFonts w:ascii="Arial" w:hAnsi="Arial" w:cs="Arial"/>
        </w:rPr>
        <w:t>are useful opportunities</w:t>
      </w:r>
      <w:r w:rsidRPr="00E10D83">
        <w:rPr>
          <w:rFonts w:ascii="Arial" w:hAnsi="Arial" w:cs="Arial"/>
        </w:rPr>
        <w:t xml:space="preserve"> to exchange views on </w:t>
      </w:r>
      <w:r w:rsidR="009B08CD" w:rsidRPr="00E10D83">
        <w:rPr>
          <w:rFonts w:ascii="Arial" w:hAnsi="Arial" w:cs="Arial"/>
        </w:rPr>
        <w:t xml:space="preserve">the </w:t>
      </w:r>
      <w:r w:rsidRPr="00E10D83">
        <w:rPr>
          <w:rFonts w:ascii="Arial" w:hAnsi="Arial" w:cs="Arial"/>
        </w:rPr>
        <w:t xml:space="preserve">operation of the site. </w:t>
      </w:r>
      <w:r w:rsidR="00E0542B" w:rsidRPr="00E10D83">
        <w:rPr>
          <w:rFonts w:ascii="Arial" w:hAnsi="Arial" w:cs="Arial"/>
        </w:rPr>
        <w:t>T</w:t>
      </w:r>
      <w:r w:rsidRPr="00E10D83">
        <w:rPr>
          <w:rFonts w:ascii="Arial" w:hAnsi="Arial" w:cs="Arial"/>
        </w:rPr>
        <w:t>he new contract with Biffa starts next March and includes a requirement for skip lorries to avoid using D</w:t>
      </w:r>
      <w:r w:rsidR="006628AC">
        <w:rPr>
          <w:rFonts w:ascii="Arial" w:hAnsi="Arial" w:cs="Arial"/>
        </w:rPr>
        <w:t>ark Lane at school in/out times. T</w:t>
      </w:r>
      <w:r w:rsidRPr="00E10D83">
        <w:rPr>
          <w:rFonts w:ascii="Arial" w:hAnsi="Arial" w:cs="Arial"/>
        </w:rPr>
        <w:t>he Junior School, BRA and ma</w:t>
      </w:r>
      <w:r w:rsidR="009B08CD" w:rsidRPr="00E10D83">
        <w:rPr>
          <w:rFonts w:ascii="Arial" w:hAnsi="Arial" w:cs="Arial"/>
        </w:rPr>
        <w:t>ny parents have campaigned for</w:t>
      </w:r>
      <w:r w:rsidR="006628AC">
        <w:rPr>
          <w:rFonts w:ascii="Arial" w:hAnsi="Arial" w:cs="Arial"/>
        </w:rPr>
        <w:t xml:space="preserve"> this in</w:t>
      </w:r>
      <w:r w:rsidR="009B08CD" w:rsidRPr="00E10D83">
        <w:rPr>
          <w:rFonts w:ascii="Arial" w:hAnsi="Arial" w:cs="Arial"/>
        </w:rPr>
        <w:t xml:space="preserve"> recent years.</w:t>
      </w:r>
    </w:p>
    <w:p w:rsidR="00D40A30" w:rsidRPr="00E10D83" w:rsidRDefault="00D40A30" w:rsidP="00D40A30">
      <w:pPr>
        <w:spacing w:after="0" w:line="240" w:lineRule="auto"/>
        <w:rPr>
          <w:rFonts w:ascii="Arial" w:hAnsi="Arial" w:cs="Arial"/>
        </w:rPr>
      </w:pPr>
      <w:r w:rsidRPr="00E10D83">
        <w:rPr>
          <w:rFonts w:ascii="Arial" w:hAnsi="Arial" w:cs="Arial"/>
        </w:rPr>
        <w:t>If you are concerned about noise at the HWRC site you can telephone the Environment Agency on: Freephone 0800 80706</w:t>
      </w:r>
      <w:r w:rsidR="00F75F34" w:rsidRPr="00E10D83">
        <w:rPr>
          <w:rFonts w:ascii="Arial" w:hAnsi="Arial" w:cs="Arial"/>
        </w:rPr>
        <w:t xml:space="preserve">0, press 1 and hold to speak. </w:t>
      </w:r>
    </w:p>
    <w:p w:rsidR="00D40A30" w:rsidRPr="00E10D83" w:rsidRDefault="00D40A30" w:rsidP="00D40A30">
      <w:pPr>
        <w:spacing w:after="0" w:line="240" w:lineRule="auto"/>
        <w:rPr>
          <w:rFonts w:ascii="Arial" w:hAnsi="Arial" w:cs="Arial"/>
        </w:rPr>
      </w:pPr>
    </w:p>
    <w:p w:rsidR="00D40A30" w:rsidRPr="00E10D83" w:rsidRDefault="00D40A30" w:rsidP="00D40A30">
      <w:pPr>
        <w:spacing w:after="0" w:line="240" w:lineRule="auto"/>
        <w:rPr>
          <w:rFonts w:ascii="Arial" w:hAnsi="Arial" w:cs="Arial"/>
          <w:b/>
        </w:rPr>
      </w:pPr>
      <w:r w:rsidRPr="00E10D83">
        <w:rPr>
          <w:rFonts w:ascii="Arial" w:hAnsi="Arial" w:cs="Arial"/>
          <w:b/>
          <w:u w:val="single"/>
        </w:rPr>
        <w:t>Traffic Concerns</w:t>
      </w:r>
      <w:r w:rsidRPr="00E10D83">
        <w:rPr>
          <w:rFonts w:ascii="Arial" w:hAnsi="Arial" w:cs="Arial"/>
          <w:b/>
        </w:rPr>
        <w:t>. </w:t>
      </w:r>
    </w:p>
    <w:p w:rsidR="00D40A30" w:rsidRPr="00E10D83" w:rsidRDefault="00D40A30" w:rsidP="00D40A30">
      <w:pPr>
        <w:spacing w:after="0" w:line="240" w:lineRule="auto"/>
        <w:rPr>
          <w:rFonts w:ascii="Arial" w:hAnsi="Arial" w:cs="Arial"/>
        </w:rPr>
      </w:pPr>
      <w:r w:rsidRPr="00E10D83">
        <w:rPr>
          <w:rFonts w:ascii="Arial" w:hAnsi="Arial" w:cs="Arial"/>
        </w:rPr>
        <w:t xml:space="preserve">There are increasing concerns about the volume and speed of traffic on many roads in the village, particularly Station Road, Dark Lane and the A370. </w:t>
      </w:r>
      <w:r w:rsidRPr="006628AC">
        <w:rPr>
          <w:rFonts w:ascii="Arial" w:hAnsi="Arial" w:cs="Arial"/>
          <w:b/>
        </w:rPr>
        <w:t>We would like to urge all residents to comply with speed limits and take particular care at school in/out times</w:t>
      </w:r>
      <w:r w:rsidRPr="00E10D83">
        <w:rPr>
          <w:rFonts w:ascii="Arial" w:hAnsi="Arial" w:cs="Arial"/>
        </w:rPr>
        <w:t xml:space="preserve">. </w:t>
      </w:r>
      <w:r w:rsidR="00F75F34" w:rsidRPr="00E10D83">
        <w:rPr>
          <w:rFonts w:ascii="Arial" w:hAnsi="Arial" w:cs="Arial"/>
        </w:rPr>
        <w:t xml:space="preserve">BRA was briefed by the police on the details of Community </w:t>
      </w:r>
      <w:proofErr w:type="spellStart"/>
      <w:r w:rsidR="00F75F34" w:rsidRPr="00E10D83">
        <w:rPr>
          <w:rFonts w:ascii="Arial" w:hAnsi="Arial" w:cs="Arial"/>
        </w:rPr>
        <w:t>Speedwatch</w:t>
      </w:r>
      <w:proofErr w:type="spellEnd"/>
      <w:r w:rsidR="00F75F34" w:rsidRPr="00E10D83">
        <w:rPr>
          <w:rFonts w:ascii="Arial" w:hAnsi="Arial" w:cs="Arial"/>
        </w:rPr>
        <w:t xml:space="preserve"> schemes, where volunteers in “hi vis” clothing operate a “gun”, and are able to initiate a warning letter</w:t>
      </w:r>
      <w:r w:rsidR="009B08CD" w:rsidRPr="00E10D83">
        <w:rPr>
          <w:rFonts w:ascii="Arial" w:hAnsi="Arial" w:cs="Arial"/>
        </w:rPr>
        <w:t xml:space="preserve"> from the police</w:t>
      </w:r>
      <w:r w:rsidR="00F75F34" w:rsidRPr="00E10D83">
        <w:rPr>
          <w:rFonts w:ascii="Arial" w:hAnsi="Arial" w:cs="Arial"/>
        </w:rPr>
        <w:t xml:space="preserve"> to speeding motorists. There are schemes in </w:t>
      </w:r>
      <w:r w:rsidR="00E0542B" w:rsidRPr="00E10D83">
        <w:rPr>
          <w:rFonts w:ascii="Arial" w:hAnsi="Arial" w:cs="Arial"/>
        </w:rPr>
        <w:t xml:space="preserve">some </w:t>
      </w:r>
      <w:r w:rsidR="00F75F34" w:rsidRPr="00E10D83">
        <w:rPr>
          <w:rFonts w:ascii="Arial" w:hAnsi="Arial" w:cs="Arial"/>
        </w:rPr>
        <w:t>North Somerset</w:t>
      </w:r>
      <w:r w:rsidR="00E0542B" w:rsidRPr="00E10D83">
        <w:rPr>
          <w:rFonts w:ascii="Arial" w:hAnsi="Arial" w:cs="Arial"/>
        </w:rPr>
        <w:t xml:space="preserve"> villages</w:t>
      </w:r>
      <w:r w:rsidR="00F75F34" w:rsidRPr="00E10D83">
        <w:rPr>
          <w:rFonts w:ascii="Arial" w:hAnsi="Arial" w:cs="Arial"/>
        </w:rPr>
        <w:t>, with mixed results –</w:t>
      </w:r>
      <w:r w:rsidR="005F0052" w:rsidRPr="00E10D83">
        <w:rPr>
          <w:rFonts w:ascii="Arial" w:hAnsi="Arial" w:cs="Arial"/>
        </w:rPr>
        <w:t xml:space="preserve"> some have experienced difficulties in recruiting volunteers. The BRA committee would be interested to hear </w:t>
      </w:r>
      <w:r w:rsidR="009B08CD" w:rsidRPr="00E10D83">
        <w:rPr>
          <w:rFonts w:ascii="Arial" w:hAnsi="Arial" w:cs="Arial"/>
        </w:rPr>
        <w:t xml:space="preserve">the views of </w:t>
      </w:r>
      <w:r w:rsidR="005F0052" w:rsidRPr="00E10D83">
        <w:rPr>
          <w:rFonts w:ascii="Arial" w:hAnsi="Arial" w:cs="Arial"/>
        </w:rPr>
        <w:t xml:space="preserve">members on the pros and cons of </w:t>
      </w:r>
      <w:proofErr w:type="spellStart"/>
      <w:r w:rsidR="005F0052" w:rsidRPr="00E10D83">
        <w:rPr>
          <w:rFonts w:ascii="Arial" w:hAnsi="Arial" w:cs="Arial"/>
        </w:rPr>
        <w:t>Speedwatch</w:t>
      </w:r>
      <w:proofErr w:type="spellEnd"/>
      <w:r w:rsidR="005F0052" w:rsidRPr="00E10D83">
        <w:rPr>
          <w:rFonts w:ascii="Arial" w:hAnsi="Arial" w:cs="Arial"/>
        </w:rPr>
        <w:t>.</w:t>
      </w:r>
      <w:r w:rsidR="00E10D83">
        <w:rPr>
          <w:rFonts w:ascii="Arial" w:hAnsi="Arial" w:cs="Arial"/>
        </w:rPr>
        <w:t xml:space="preserve"> </w:t>
      </w:r>
      <w:r w:rsidRPr="00E10D83">
        <w:rPr>
          <w:rFonts w:ascii="Arial" w:hAnsi="Arial" w:cs="Arial"/>
        </w:rPr>
        <w:t xml:space="preserve">Traffic calming measures in Dark Lane were included in the conditions of the Coles Quarry redevelopment last year and are still being considered by </w:t>
      </w:r>
      <w:r w:rsidR="009B08CD" w:rsidRPr="00E10D83">
        <w:rPr>
          <w:rFonts w:ascii="Arial" w:hAnsi="Arial" w:cs="Arial"/>
        </w:rPr>
        <w:t xml:space="preserve">BPC </w:t>
      </w:r>
      <w:r w:rsidRPr="00E10D83">
        <w:rPr>
          <w:rFonts w:ascii="Arial" w:hAnsi="Arial" w:cs="Arial"/>
        </w:rPr>
        <w:t xml:space="preserve">with </w:t>
      </w:r>
      <w:r w:rsidR="009B08CD" w:rsidRPr="00E10D83">
        <w:rPr>
          <w:rFonts w:ascii="Arial" w:hAnsi="Arial" w:cs="Arial"/>
        </w:rPr>
        <w:t>NSC.</w:t>
      </w:r>
      <w:r w:rsidRPr="00E10D83">
        <w:rPr>
          <w:rFonts w:ascii="Arial" w:hAnsi="Arial" w:cs="Arial"/>
        </w:rPr>
        <w:t> </w:t>
      </w:r>
    </w:p>
    <w:p w:rsidR="00D40A30" w:rsidRPr="00E10D83" w:rsidRDefault="00D40A30" w:rsidP="00D40A30">
      <w:pPr>
        <w:spacing w:after="0" w:line="240" w:lineRule="auto"/>
        <w:rPr>
          <w:rFonts w:ascii="Arial" w:hAnsi="Arial" w:cs="Arial"/>
        </w:rPr>
      </w:pPr>
    </w:p>
    <w:p w:rsidR="00B61CC5" w:rsidRPr="00E10D83" w:rsidRDefault="00576B22" w:rsidP="00B61CC5">
      <w:pPr>
        <w:rPr>
          <w:rFonts w:ascii="Arial" w:hAnsi="Arial" w:cs="Arial"/>
          <w:b/>
        </w:rPr>
      </w:pPr>
      <w:r w:rsidRPr="00E10D83">
        <w:rPr>
          <w:rFonts w:ascii="Arial" w:hAnsi="Arial" w:cs="Arial"/>
          <w:b/>
          <w:noProof/>
          <w:u w:val="single"/>
          <w:lang w:eastAsia="en-GB"/>
        </w:rPr>
        <w:drawing>
          <wp:anchor distT="0" distB="0" distL="114300" distR="114300" simplePos="0" relativeHeight="251659264" behindDoc="1" locked="0" layoutInCell="1" allowOverlap="1">
            <wp:simplePos x="0" y="0"/>
            <wp:positionH relativeFrom="column">
              <wp:posOffset>2561590</wp:posOffset>
            </wp:positionH>
            <wp:positionV relativeFrom="paragraph">
              <wp:posOffset>40005</wp:posOffset>
            </wp:positionV>
            <wp:extent cx="3153410" cy="2362200"/>
            <wp:effectExtent l="19050" t="0" r="8890" b="0"/>
            <wp:wrapTight wrapText="bothSides">
              <wp:wrapPolygon edited="0">
                <wp:start x="-130" y="0"/>
                <wp:lineTo x="-130" y="21426"/>
                <wp:lineTo x="21661" y="21426"/>
                <wp:lineTo x="21661" y="0"/>
                <wp:lineTo x="-130" y="0"/>
              </wp:wrapPolygon>
            </wp:wrapTight>
            <wp:docPr id="2" name="Picture 2" descr="C:\Users\Geoff\Desktop\Pictures\2016\10 Oct 2016\BRA Oct '16\IMG_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Desktop\Pictures\2016\10 Oct 2016\BRA Oct '16\IMG_0661.JPG"/>
                    <pic:cNvPicPr>
                      <a:picLocks noChangeAspect="1" noChangeArrowheads="1"/>
                    </pic:cNvPicPr>
                  </pic:nvPicPr>
                  <pic:blipFill>
                    <a:blip r:embed="rId11" cstate="print"/>
                    <a:srcRect/>
                    <a:stretch>
                      <a:fillRect/>
                    </a:stretch>
                  </pic:blipFill>
                  <pic:spPr bwMode="auto">
                    <a:xfrm>
                      <a:off x="0" y="0"/>
                      <a:ext cx="3153410" cy="2362200"/>
                    </a:xfrm>
                    <a:prstGeom prst="rect">
                      <a:avLst/>
                    </a:prstGeom>
                    <a:noFill/>
                    <a:ln w="9525">
                      <a:noFill/>
                      <a:miter lim="800000"/>
                      <a:headEnd/>
                      <a:tailEnd/>
                    </a:ln>
                  </pic:spPr>
                </pic:pic>
              </a:graphicData>
            </a:graphic>
          </wp:anchor>
        </w:drawing>
      </w:r>
      <w:r w:rsidR="00B61CC5" w:rsidRPr="00E10D83">
        <w:rPr>
          <w:rFonts w:ascii="Arial" w:hAnsi="Arial" w:cs="Arial"/>
          <w:b/>
          <w:u w:val="single"/>
        </w:rPr>
        <w:t>Coles Quarry</w:t>
      </w:r>
      <w:r w:rsidR="00E10D83">
        <w:rPr>
          <w:rFonts w:ascii="Arial" w:hAnsi="Arial" w:cs="Arial"/>
          <w:b/>
        </w:rPr>
        <w:t xml:space="preserve"> </w:t>
      </w:r>
      <w:r w:rsidR="00B61CC5" w:rsidRPr="00E10D83">
        <w:rPr>
          <w:rFonts w:ascii="Arial" w:hAnsi="Arial" w:cs="Arial"/>
        </w:rPr>
        <w:t xml:space="preserve">The developers </w:t>
      </w:r>
      <w:r w:rsidR="009959BB" w:rsidRPr="00E10D83">
        <w:rPr>
          <w:rFonts w:ascii="Arial" w:hAnsi="Arial" w:cs="Arial"/>
        </w:rPr>
        <w:t>are continuing</w:t>
      </w:r>
      <w:r w:rsidR="00B61CC5" w:rsidRPr="00E10D83">
        <w:rPr>
          <w:rFonts w:ascii="Arial" w:hAnsi="Arial" w:cs="Arial"/>
        </w:rPr>
        <w:t>, very slowly, with the refurbishment of the old weighbridge house at the front of the site. There has been minimal recent progress with works further into the site, as they continue to try and negotiate a revised planning consent. BRA continues to monitor progress and liaise with the developer’s agent.</w:t>
      </w:r>
    </w:p>
    <w:p w:rsidR="00CF3A45" w:rsidRPr="00E10D83" w:rsidRDefault="00CF3A45" w:rsidP="00B61CC5">
      <w:pPr>
        <w:rPr>
          <w:rFonts w:ascii="Arial" w:hAnsi="Arial" w:cs="Arial"/>
        </w:rPr>
      </w:pPr>
    </w:p>
    <w:p w:rsidR="00C5157D" w:rsidRDefault="00C5157D" w:rsidP="00B61CC5">
      <w:pPr>
        <w:rPr>
          <w:rFonts w:ascii="Arial" w:hAnsi="Arial" w:cs="Arial"/>
        </w:rPr>
      </w:pPr>
    </w:p>
    <w:p w:rsidR="00C5157D" w:rsidRDefault="00C5157D" w:rsidP="00B61CC5">
      <w:pPr>
        <w:rPr>
          <w:rFonts w:ascii="Arial" w:hAnsi="Arial" w:cs="Arial"/>
        </w:rPr>
      </w:pPr>
    </w:p>
    <w:p w:rsidR="00587746" w:rsidRPr="00E10D83" w:rsidRDefault="00B61CC5" w:rsidP="00B61CC5">
      <w:pPr>
        <w:rPr>
          <w:rFonts w:ascii="Arial" w:hAnsi="Arial" w:cs="Arial"/>
        </w:rPr>
      </w:pPr>
      <w:r w:rsidRPr="00E10D83">
        <w:rPr>
          <w:rFonts w:ascii="Arial" w:hAnsi="Arial" w:cs="Arial"/>
        </w:rPr>
        <w:t> </w:t>
      </w:r>
      <w:proofErr w:type="spellStart"/>
      <w:r w:rsidRPr="00E10D83">
        <w:rPr>
          <w:rFonts w:ascii="Arial" w:hAnsi="Arial" w:cs="Arial"/>
          <w:b/>
          <w:u w:val="single"/>
        </w:rPr>
        <w:t>Stancombe</w:t>
      </w:r>
      <w:proofErr w:type="spellEnd"/>
      <w:r w:rsidRPr="00E10D83">
        <w:rPr>
          <w:rFonts w:ascii="Arial" w:hAnsi="Arial" w:cs="Arial"/>
          <w:b/>
          <w:u w:val="single"/>
        </w:rPr>
        <w:t xml:space="preserve"> Quarry Community </w:t>
      </w:r>
      <w:proofErr w:type="spellStart"/>
      <w:r w:rsidRPr="00E10D83">
        <w:rPr>
          <w:rFonts w:ascii="Arial" w:hAnsi="Arial" w:cs="Arial"/>
          <w:b/>
          <w:u w:val="single"/>
        </w:rPr>
        <w:t>Fund</w:t>
      </w:r>
      <w:r w:rsidRPr="00E10D83">
        <w:rPr>
          <w:rFonts w:ascii="Arial" w:hAnsi="Arial" w:cs="Arial"/>
        </w:rPr>
        <w:t>.This</w:t>
      </w:r>
      <w:proofErr w:type="spellEnd"/>
      <w:r w:rsidRPr="00E10D83">
        <w:rPr>
          <w:rFonts w:ascii="Arial" w:hAnsi="Arial" w:cs="Arial"/>
        </w:rPr>
        <w:t xml:space="preserve"> Fund has been set up under a Section 106 Agreement related to Planning Consent for an extension to the Quarry</w:t>
      </w:r>
      <w:r w:rsidR="00A96EBC" w:rsidRPr="00E10D83">
        <w:rPr>
          <w:rFonts w:ascii="Arial" w:hAnsi="Arial" w:cs="Arial"/>
        </w:rPr>
        <w:t xml:space="preserve">, which </w:t>
      </w:r>
      <w:r w:rsidR="00A96EBC" w:rsidRPr="001E4684">
        <w:rPr>
          <w:rFonts w:ascii="Arial" w:hAnsi="Arial" w:cs="Arial"/>
        </w:rPr>
        <w:t>is</w:t>
      </w:r>
      <w:r w:rsidR="00A96EBC">
        <w:rPr>
          <w:rFonts w:ascii="Arial" w:hAnsi="Arial" w:cs="Arial"/>
        </w:rPr>
        <w:t xml:space="preserve"> a large operation in Backwell Parish, accessed along</w:t>
      </w:r>
      <w:r w:rsidR="00A96EBC" w:rsidRPr="001E4684">
        <w:rPr>
          <w:rFonts w:ascii="Arial" w:hAnsi="Arial" w:cs="Arial"/>
        </w:rPr>
        <w:t xml:space="preserve"> </w:t>
      </w:r>
      <w:proofErr w:type="spellStart"/>
      <w:r w:rsidR="00A96EBC" w:rsidRPr="001E4684">
        <w:rPr>
          <w:rFonts w:ascii="Arial" w:hAnsi="Arial" w:cs="Arial"/>
        </w:rPr>
        <w:t>Stancombe</w:t>
      </w:r>
      <w:proofErr w:type="spellEnd"/>
      <w:r w:rsidR="00A96EBC" w:rsidRPr="001E4684">
        <w:rPr>
          <w:rFonts w:ascii="Arial" w:hAnsi="Arial" w:cs="Arial"/>
        </w:rPr>
        <w:t xml:space="preserve"> Lane near Flax Bourton</w:t>
      </w:r>
      <w:r w:rsidR="000277C8" w:rsidRPr="00E10D83">
        <w:rPr>
          <w:rFonts w:ascii="Arial" w:hAnsi="Arial" w:cs="Arial"/>
        </w:rPr>
        <w:t xml:space="preserve">. </w:t>
      </w:r>
      <w:r w:rsidR="00A96EBC" w:rsidRPr="00E10D83">
        <w:rPr>
          <w:rFonts w:ascii="Arial" w:hAnsi="Arial" w:cs="Arial"/>
        </w:rPr>
        <w:t>T</w:t>
      </w:r>
      <w:r w:rsidRPr="00E10D83">
        <w:rPr>
          <w:rFonts w:ascii="Arial" w:hAnsi="Arial" w:cs="Arial"/>
        </w:rPr>
        <w:t>he Quarry owners,</w:t>
      </w:r>
      <w:r w:rsidR="000277C8" w:rsidRPr="00E10D83">
        <w:rPr>
          <w:rFonts w:ascii="Arial" w:hAnsi="Arial" w:cs="Arial"/>
        </w:rPr>
        <w:t xml:space="preserve"> </w:t>
      </w:r>
      <w:r w:rsidRPr="00E10D83">
        <w:rPr>
          <w:rFonts w:ascii="Arial" w:hAnsi="Arial" w:cs="Arial"/>
        </w:rPr>
        <w:t>Tarmac,</w:t>
      </w:r>
      <w:r w:rsidR="000277C8" w:rsidRPr="00E10D83">
        <w:rPr>
          <w:rFonts w:ascii="Arial" w:hAnsi="Arial" w:cs="Arial"/>
        </w:rPr>
        <w:t xml:space="preserve"> will pay 2p  </w:t>
      </w:r>
      <w:r w:rsidRPr="00E10D83">
        <w:rPr>
          <w:rFonts w:ascii="Arial" w:hAnsi="Arial" w:cs="Arial"/>
        </w:rPr>
        <w:t xml:space="preserve"> into this fund for every tonne of limestone extracted.</w:t>
      </w:r>
      <w:r w:rsidR="000277C8" w:rsidRPr="00E10D83">
        <w:rPr>
          <w:rFonts w:ascii="Arial" w:hAnsi="Arial" w:cs="Arial"/>
        </w:rPr>
        <w:t xml:space="preserve"> </w:t>
      </w:r>
      <w:r w:rsidRPr="00E10D83">
        <w:rPr>
          <w:rFonts w:ascii="Arial" w:hAnsi="Arial" w:cs="Arial"/>
        </w:rPr>
        <w:t>This may not sound much but it amounts to about £20,000 per year.</w:t>
      </w:r>
      <w:r w:rsidR="00576B22" w:rsidRPr="00E10D83">
        <w:rPr>
          <w:rFonts w:ascii="Arial" w:hAnsi="Arial" w:cs="Arial"/>
        </w:rPr>
        <w:t xml:space="preserve"> </w:t>
      </w:r>
      <w:r w:rsidRPr="00E10D83">
        <w:rPr>
          <w:rFonts w:ascii="Arial" w:hAnsi="Arial" w:cs="Arial"/>
        </w:rPr>
        <w:t>Social and sporting organisations and Community projects in the Parishes of Backwell, Flax Bourton and Barrow Gurney can apply for funding to assist with deserving initiatives.</w:t>
      </w:r>
      <w:r w:rsidR="000277C8" w:rsidRPr="00E10D83">
        <w:rPr>
          <w:rFonts w:ascii="Arial" w:hAnsi="Arial" w:cs="Arial"/>
        </w:rPr>
        <w:t xml:space="preserve"> </w:t>
      </w:r>
      <w:r w:rsidRPr="00E10D83">
        <w:rPr>
          <w:rFonts w:ascii="Arial" w:hAnsi="Arial" w:cs="Arial"/>
        </w:rPr>
        <w:t>The applications are considered and voted upon by a panel of six people,</w:t>
      </w:r>
      <w:r w:rsidR="000277C8" w:rsidRPr="00E10D83">
        <w:rPr>
          <w:rFonts w:ascii="Arial" w:hAnsi="Arial" w:cs="Arial"/>
        </w:rPr>
        <w:t xml:space="preserve"> </w:t>
      </w:r>
      <w:r w:rsidRPr="00E10D83">
        <w:rPr>
          <w:rFonts w:ascii="Arial" w:hAnsi="Arial" w:cs="Arial"/>
        </w:rPr>
        <w:t>two from each Parish.</w:t>
      </w:r>
      <w:r w:rsidR="005F0052" w:rsidRPr="00E10D83">
        <w:rPr>
          <w:rFonts w:ascii="Arial" w:hAnsi="Arial" w:cs="Arial"/>
        </w:rPr>
        <w:t xml:space="preserve"> </w:t>
      </w:r>
      <w:r w:rsidRPr="00E10D83">
        <w:rPr>
          <w:rFonts w:ascii="Arial" w:hAnsi="Arial" w:cs="Arial"/>
        </w:rPr>
        <w:t>The Backwell votes are split between BPC and BRA.</w:t>
      </w:r>
      <w:r w:rsidR="00A96EBC" w:rsidRPr="00E10D83">
        <w:rPr>
          <w:rFonts w:ascii="Arial" w:hAnsi="Arial" w:cs="Arial"/>
        </w:rPr>
        <w:t xml:space="preserve"> </w:t>
      </w:r>
      <w:r w:rsidRPr="00E10D83">
        <w:rPr>
          <w:rFonts w:ascii="Arial" w:hAnsi="Arial" w:cs="Arial"/>
        </w:rPr>
        <w:t>The first</w:t>
      </w:r>
      <w:r w:rsidR="00576B22" w:rsidRPr="00E10D83">
        <w:rPr>
          <w:rFonts w:ascii="Arial" w:hAnsi="Arial" w:cs="Arial"/>
        </w:rPr>
        <w:t xml:space="preserve"> batch of five applications </w:t>
      </w:r>
      <w:r w:rsidR="00A96EBC" w:rsidRPr="00E10D83">
        <w:rPr>
          <w:rFonts w:ascii="Arial" w:hAnsi="Arial" w:cs="Arial"/>
        </w:rPr>
        <w:t>w</w:t>
      </w:r>
      <w:r w:rsidR="009959BB" w:rsidRPr="00E10D83">
        <w:rPr>
          <w:rFonts w:ascii="Arial" w:hAnsi="Arial" w:cs="Arial"/>
        </w:rPr>
        <w:t>ere</w:t>
      </w:r>
      <w:r w:rsidR="00A96EBC" w:rsidRPr="00E10D83">
        <w:rPr>
          <w:rFonts w:ascii="Arial" w:hAnsi="Arial" w:cs="Arial"/>
        </w:rPr>
        <w:t xml:space="preserve"> all</w:t>
      </w:r>
      <w:r w:rsidRPr="00E10D83">
        <w:rPr>
          <w:rFonts w:ascii="Arial" w:hAnsi="Arial" w:cs="Arial"/>
        </w:rPr>
        <w:t xml:space="preserve"> agreed</w:t>
      </w:r>
      <w:r w:rsidR="00A96EBC" w:rsidRPr="00E10D83">
        <w:rPr>
          <w:rFonts w:ascii="Arial" w:hAnsi="Arial" w:cs="Arial"/>
        </w:rPr>
        <w:t>, and w</w:t>
      </w:r>
      <w:r w:rsidRPr="00E10D83">
        <w:rPr>
          <w:rFonts w:ascii="Arial" w:hAnsi="Arial" w:cs="Arial"/>
        </w:rPr>
        <w:t xml:space="preserve">e are pleased to report that three of these </w:t>
      </w:r>
      <w:r w:rsidR="00A96EBC" w:rsidRPr="00E10D83">
        <w:rPr>
          <w:rFonts w:ascii="Arial" w:hAnsi="Arial" w:cs="Arial"/>
        </w:rPr>
        <w:t>are in</w:t>
      </w:r>
      <w:r w:rsidRPr="00E10D83">
        <w:rPr>
          <w:rFonts w:ascii="Arial" w:hAnsi="Arial" w:cs="Arial"/>
        </w:rPr>
        <w:t xml:space="preserve"> Backwell.</w:t>
      </w:r>
      <w:r w:rsidR="00576B22" w:rsidRPr="00E10D83">
        <w:rPr>
          <w:rFonts w:ascii="Arial" w:hAnsi="Arial" w:cs="Arial"/>
        </w:rPr>
        <w:t xml:space="preserve"> </w:t>
      </w:r>
      <w:r w:rsidRPr="00E10D83">
        <w:rPr>
          <w:rFonts w:ascii="Arial" w:hAnsi="Arial" w:cs="Arial"/>
        </w:rPr>
        <w:t>The Junior School will receive £5000 to assist with refurbishment of</w:t>
      </w:r>
      <w:r w:rsidR="009959BB" w:rsidRPr="00E10D83">
        <w:rPr>
          <w:rFonts w:ascii="Arial" w:hAnsi="Arial" w:cs="Arial"/>
        </w:rPr>
        <w:t xml:space="preserve"> its</w:t>
      </w:r>
      <w:r w:rsidRPr="00E10D83">
        <w:rPr>
          <w:rFonts w:ascii="Arial" w:hAnsi="Arial" w:cs="Arial"/>
        </w:rPr>
        <w:t xml:space="preserve"> library and IT room. Backwell Parish Hall has been granted £5000 towards the cost of replacing doors and Backwell Playing Fields Charity will receive £2150 towards additional safety fencing.</w:t>
      </w:r>
      <w:r w:rsidR="00576B22" w:rsidRPr="00E10D83">
        <w:rPr>
          <w:rFonts w:ascii="Arial" w:hAnsi="Arial" w:cs="Arial"/>
        </w:rPr>
        <w:t xml:space="preserve"> </w:t>
      </w:r>
      <w:r w:rsidRPr="00E10D83">
        <w:rPr>
          <w:rFonts w:ascii="Arial" w:hAnsi="Arial" w:cs="Arial"/>
        </w:rPr>
        <w:t xml:space="preserve">The next batch of applications </w:t>
      </w:r>
      <w:r w:rsidR="00E7596C">
        <w:rPr>
          <w:rFonts w:ascii="Arial" w:hAnsi="Arial" w:cs="Arial"/>
        </w:rPr>
        <w:t>has a cut-off date for submissions of</w:t>
      </w:r>
      <w:r w:rsidR="006628AC">
        <w:rPr>
          <w:rFonts w:ascii="Arial" w:hAnsi="Arial" w:cs="Arial"/>
        </w:rPr>
        <w:t xml:space="preserve"> 31.1.17</w:t>
      </w:r>
      <w:r w:rsidRPr="00E10D83">
        <w:rPr>
          <w:rFonts w:ascii="Arial" w:hAnsi="Arial" w:cs="Arial"/>
        </w:rPr>
        <w:t>.</w:t>
      </w:r>
      <w:r w:rsidR="00A96EBC" w:rsidRPr="00E10D83">
        <w:rPr>
          <w:rFonts w:ascii="Arial" w:hAnsi="Arial" w:cs="Arial"/>
        </w:rPr>
        <w:t xml:space="preserve"> </w:t>
      </w:r>
      <w:r w:rsidR="000277C8" w:rsidRPr="00E10D83">
        <w:rPr>
          <w:rFonts w:ascii="Arial" w:hAnsi="Arial" w:cs="Arial"/>
        </w:rPr>
        <w:t>Application f</w:t>
      </w:r>
      <w:r w:rsidRPr="00E10D83">
        <w:rPr>
          <w:rFonts w:ascii="Arial" w:hAnsi="Arial" w:cs="Arial"/>
        </w:rPr>
        <w:t>orms can be downloaded from the BRA website. </w:t>
      </w:r>
    </w:p>
    <w:p w:rsidR="00CF3A45" w:rsidRPr="00E10D83" w:rsidRDefault="00CF3A45" w:rsidP="00B61CC5">
      <w:pPr>
        <w:rPr>
          <w:rFonts w:ascii="Arial" w:hAnsi="Arial" w:cs="Arial"/>
        </w:rPr>
      </w:pPr>
      <w:r w:rsidRPr="00E10D83">
        <w:rPr>
          <w:rFonts w:ascii="Arial" w:hAnsi="Arial" w:cs="Arial"/>
          <w:b/>
          <w:u w:val="single"/>
        </w:rPr>
        <w:t xml:space="preserve">Bristol </w:t>
      </w:r>
      <w:proofErr w:type="gramStart"/>
      <w:r w:rsidRPr="00E10D83">
        <w:rPr>
          <w:rFonts w:ascii="Arial" w:hAnsi="Arial" w:cs="Arial"/>
          <w:b/>
          <w:u w:val="single"/>
        </w:rPr>
        <w:t>Water</w:t>
      </w:r>
      <w:r w:rsidRPr="00E10D83">
        <w:rPr>
          <w:rFonts w:ascii="Arial" w:hAnsi="Arial" w:cs="Arial"/>
        </w:rPr>
        <w:t xml:space="preserve">  The</w:t>
      </w:r>
      <w:proofErr w:type="gramEnd"/>
      <w:r w:rsidRPr="00E10D83">
        <w:rPr>
          <w:rFonts w:ascii="Arial" w:hAnsi="Arial" w:cs="Arial"/>
        </w:rPr>
        <w:t xml:space="preserve"> big project</w:t>
      </w:r>
      <w:r w:rsidR="001C2A53" w:rsidRPr="00E10D83">
        <w:rPr>
          <w:rFonts w:ascii="Arial" w:hAnsi="Arial" w:cs="Arial"/>
        </w:rPr>
        <w:t xml:space="preserve"> to link Barrow and Cheddar reservoirs (</w:t>
      </w:r>
      <w:r w:rsidRPr="00E10D83">
        <w:rPr>
          <w:rFonts w:ascii="Arial" w:hAnsi="Arial" w:cs="Arial"/>
        </w:rPr>
        <w:t>Southern Resilience Scheme) has started in Backwell</w:t>
      </w:r>
      <w:r w:rsidR="009959BB" w:rsidRPr="00E10D83">
        <w:rPr>
          <w:rFonts w:ascii="Arial" w:hAnsi="Arial" w:cs="Arial"/>
        </w:rPr>
        <w:t xml:space="preserve"> with trial holes</w:t>
      </w:r>
      <w:r w:rsidRPr="00E10D83">
        <w:rPr>
          <w:rFonts w:ascii="Arial" w:hAnsi="Arial" w:cs="Arial"/>
        </w:rPr>
        <w:t>. There will be major disruption in the village for several months starting in mid-2017</w:t>
      </w:r>
      <w:r w:rsidR="001C2A53" w:rsidRPr="00E10D83">
        <w:rPr>
          <w:rFonts w:ascii="Arial" w:hAnsi="Arial" w:cs="Arial"/>
        </w:rPr>
        <w:t>, when the real action starts.</w:t>
      </w:r>
      <w:r w:rsidRPr="00E10D83">
        <w:rPr>
          <w:rFonts w:ascii="Arial" w:hAnsi="Arial" w:cs="Arial"/>
        </w:rPr>
        <w:t xml:space="preserve"> </w:t>
      </w:r>
      <w:r w:rsidR="009959BB" w:rsidRPr="00E10D83">
        <w:rPr>
          <w:rFonts w:ascii="Arial" w:hAnsi="Arial" w:cs="Arial"/>
        </w:rPr>
        <w:t xml:space="preserve">Bristol Water </w:t>
      </w:r>
      <w:r w:rsidRPr="00E10D83">
        <w:rPr>
          <w:rFonts w:ascii="Arial" w:hAnsi="Arial" w:cs="Arial"/>
        </w:rPr>
        <w:t xml:space="preserve">will be arranging a public meeting </w:t>
      </w:r>
      <w:r w:rsidR="001C2A53" w:rsidRPr="00E10D83">
        <w:rPr>
          <w:rFonts w:ascii="Arial" w:hAnsi="Arial" w:cs="Arial"/>
        </w:rPr>
        <w:t xml:space="preserve">next year, </w:t>
      </w:r>
      <w:r w:rsidR="009959BB" w:rsidRPr="00E10D83">
        <w:rPr>
          <w:rFonts w:ascii="Arial" w:hAnsi="Arial" w:cs="Arial"/>
        </w:rPr>
        <w:t xml:space="preserve">to </w:t>
      </w:r>
      <w:r w:rsidR="001C2A53" w:rsidRPr="00E10D83">
        <w:rPr>
          <w:rFonts w:ascii="Arial" w:hAnsi="Arial" w:cs="Arial"/>
        </w:rPr>
        <w:t>explain</w:t>
      </w:r>
      <w:r w:rsidR="00D447DE">
        <w:rPr>
          <w:rFonts w:ascii="Arial" w:hAnsi="Arial" w:cs="Arial"/>
        </w:rPr>
        <w:t xml:space="preserve"> the implications of their work</w:t>
      </w:r>
      <w:r w:rsidR="001C2A53" w:rsidRPr="00E10D83">
        <w:rPr>
          <w:rFonts w:ascii="Arial" w:hAnsi="Arial" w:cs="Arial"/>
        </w:rPr>
        <w:t xml:space="preserve">, which will involve several significant road closures. Further information is available from </w:t>
      </w:r>
      <w:hyperlink r:id="rId12" w:history="1">
        <w:r w:rsidR="001C2A53" w:rsidRPr="00E10D83">
          <w:rPr>
            <w:rFonts w:ascii="Arial" w:hAnsi="Arial" w:cs="Arial"/>
          </w:rPr>
          <w:t>rob.ellis@bristolwater.co.uk</w:t>
        </w:r>
      </w:hyperlink>
      <w:r w:rsidR="001C2A53" w:rsidRPr="00E10D83">
        <w:rPr>
          <w:rFonts w:ascii="Arial" w:hAnsi="Arial" w:cs="Arial"/>
        </w:rPr>
        <w:t xml:space="preserve"> or Caroline Granville on 0345 702 3797. </w:t>
      </w:r>
    </w:p>
    <w:p w:rsidR="002B1F67" w:rsidRPr="00E10D83" w:rsidRDefault="006628AC" w:rsidP="00B61CC5">
      <w:pPr>
        <w:rPr>
          <w:rFonts w:ascii="Arial" w:hAnsi="Arial" w:cs="Arial"/>
        </w:rPr>
      </w:pPr>
      <w:r>
        <w:rPr>
          <w:rFonts w:ascii="Arial" w:hAnsi="Arial" w:cs="Arial"/>
          <w:b/>
          <w:noProof/>
          <w:u w:val="single"/>
          <w:lang w:eastAsia="en-GB"/>
        </w:rPr>
        <w:drawing>
          <wp:anchor distT="0" distB="0" distL="114300" distR="114300" simplePos="0" relativeHeight="251673600" behindDoc="1" locked="0" layoutInCell="1" allowOverlap="1">
            <wp:simplePos x="0" y="0"/>
            <wp:positionH relativeFrom="column">
              <wp:posOffset>3848100</wp:posOffset>
            </wp:positionH>
            <wp:positionV relativeFrom="paragraph">
              <wp:posOffset>1189355</wp:posOffset>
            </wp:positionV>
            <wp:extent cx="1323975" cy="666750"/>
            <wp:effectExtent l="19050" t="0" r="9525" b="0"/>
            <wp:wrapTight wrapText="bothSides">
              <wp:wrapPolygon edited="0">
                <wp:start x="-311" y="0"/>
                <wp:lineTo x="-311" y="20983"/>
                <wp:lineTo x="21755" y="20983"/>
                <wp:lineTo x="21755" y="0"/>
                <wp:lineTo x="-31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23975" cy="666750"/>
                    </a:xfrm>
                    <a:prstGeom prst="rect">
                      <a:avLst/>
                    </a:prstGeom>
                    <a:noFill/>
                    <a:ln w="9525">
                      <a:noFill/>
                      <a:miter lim="800000"/>
                      <a:headEnd/>
                      <a:tailEnd/>
                    </a:ln>
                  </pic:spPr>
                </pic:pic>
              </a:graphicData>
            </a:graphic>
          </wp:anchor>
        </w:drawing>
      </w:r>
      <w:r w:rsidR="002B1F67" w:rsidRPr="00E10D83">
        <w:rPr>
          <w:rFonts w:ascii="Arial" w:hAnsi="Arial" w:cs="Arial"/>
          <w:b/>
          <w:u w:val="single"/>
        </w:rPr>
        <w:t>BRA Membership</w:t>
      </w:r>
      <w:r w:rsidR="002B1F67" w:rsidRPr="00E10D83">
        <w:rPr>
          <w:rFonts w:ascii="Arial" w:hAnsi="Arial" w:cs="Arial"/>
        </w:rPr>
        <w:t xml:space="preserve"> We shall be </w:t>
      </w:r>
      <w:r w:rsidR="009959BB" w:rsidRPr="00E10D83">
        <w:rPr>
          <w:rFonts w:ascii="Arial" w:hAnsi="Arial" w:cs="Arial"/>
        </w:rPr>
        <w:t>hav</w:t>
      </w:r>
      <w:r w:rsidR="002B1F67" w:rsidRPr="00E10D83">
        <w:rPr>
          <w:rFonts w:ascii="Arial" w:hAnsi="Arial" w:cs="Arial"/>
        </w:rPr>
        <w:t>ing a recruitment</w:t>
      </w:r>
      <w:r w:rsidR="00CE6FE3" w:rsidRPr="00E10D83">
        <w:rPr>
          <w:rFonts w:ascii="Arial" w:hAnsi="Arial" w:cs="Arial"/>
        </w:rPr>
        <w:t>/renewal</w:t>
      </w:r>
      <w:r w:rsidR="002B1F67" w:rsidRPr="00E10D83">
        <w:rPr>
          <w:rFonts w:ascii="Arial" w:hAnsi="Arial" w:cs="Arial"/>
        </w:rPr>
        <w:t xml:space="preserve"> drive</w:t>
      </w:r>
      <w:r w:rsidR="009959BB" w:rsidRPr="00E10D83">
        <w:rPr>
          <w:rFonts w:ascii="Arial" w:hAnsi="Arial" w:cs="Arial"/>
        </w:rPr>
        <w:t xml:space="preserve"> from</w:t>
      </w:r>
      <w:r w:rsidR="002B1F67" w:rsidRPr="00E10D83">
        <w:rPr>
          <w:rFonts w:ascii="Arial" w:hAnsi="Arial" w:cs="Arial"/>
        </w:rPr>
        <w:t xml:space="preserve"> </w:t>
      </w:r>
      <w:r w:rsidR="009959BB" w:rsidRPr="00E10D83">
        <w:rPr>
          <w:rFonts w:ascii="Arial" w:hAnsi="Arial" w:cs="Arial"/>
        </w:rPr>
        <w:t xml:space="preserve">January </w:t>
      </w:r>
      <w:r w:rsidR="002B1F67" w:rsidRPr="00E10D83">
        <w:rPr>
          <w:rFonts w:ascii="Arial" w:hAnsi="Arial" w:cs="Arial"/>
        </w:rPr>
        <w:t>2017, when our membership year starts, prior to our AGM on 21st Feb.</w:t>
      </w:r>
      <w:r w:rsidR="00641807" w:rsidRPr="00E10D83">
        <w:rPr>
          <w:rFonts w:ascii="Arial" w:hAnsi="Arial" w:cs="Arial"/>
        </w:rPr>
        <w:t xml:space="preserve"> As ever, membership numbers are </w:t>
      </w:r>
      <w:r w:rsidR="009959BB" w:rsidRPr="00E10D83">
        <w:rPr>
          <w:rFonts w:ascii="Arial" w:hAnsi="Arial" w:cs="Arial"/>
        </w:rPr>
        <w:t xml:space="preserve">very </w:t>
      </w:r>
      <w:r w:rsidR="00641807" w:rsidRPr="00E10D83">
        <w:rPr>
          <w:rFonts w:ascii="Arial" w:hAnsi="Arial" w:cs="Arial"/>
        </w:rPr>
        <w:t xml:space="preserve">important for everything we do. </w:t>
      </w:r>
      <w:r w:rsidR="009959BB" w:rsidRPr="00E10D83">
        <w:rPr>
          <w:rFonts w:ascii="Arial" w:hAnsi="Arial" w:cs="Arial"/>
        </w:rPr>
        <w:t>By then, we should</w:t>
      </w:r>
      <w:r w:rsidR="00641807" w:rsidRPr="00E10D83">
        <w:rPr>
          <w:rFonts w:ascii="Arial" w:hAnsi="Arial" w:cs="Arial"/>
        </w:rPr>
        <w:t xml:space="preserve"> know </w:t>
      </w:r>
      <w:r w:rsidR="00450BAB" w:rsidRPr="00E10D83">
        <w:rPr>
          <w:rFonts w:ascii="Arial" w:hAnsi="Arial" w:cs="Arial"/>
        </w:rPr>
        <w:t>more about the Farleigh Fields inquiry costs in relation to our current f</w:t>
      </w:r>
      <w:r w:rsidR="009959BB" w:rsidRPr="00E10D83">
        <w:rPr>
          <w:rFonts w:ascii="Arial" w:hAnsi="Arial" w:cs="Arial"/>
        </w:rPr>
        <w:t>unds. We may need to request</w:t>
      </w:r>
      <w:r>
        <w:rPr>
          <w:rFonts w:ascii="Arial" w:hAnsi="Arial" w:cs="Arial"/>
        </w:rPr>
        <w:t xml:space="preserve"> donations from our members (</w:t>
      </w:r>
      <w:r w:rsidR="009959BB" w:rsidRPr="00E10D83">
        <w:rPr>
          <w:rFonts w:ascii="Arial" w:hAnsi="Arial" w:cs="Arial"/>
        </w:rPr>
        <w:t>and others) to boost our modest reserves. More details in our January Newsletter.</w:t>
      </w:r>
    </w:p>
    <w:p w:rsidR="002B1F67" w:rsidRPr="006628AC" w:rsidRDefault="006628AC" w:rsidP="00B61CC5">
      <w:pPr>
        <w:rPr>
          <w:rFonts w:ascii="Arial" w:hAnsi="Arial" w:cs="Arial"/>
          <w:b/>
        </w:rPr>
      </w:pPr>
      <w:r>
        <w:rPr>
          <w:rFonts w:ascii="Arial" w:hAnsi="Arial" w:cs="Arial"/>
        </w:rPr>
        <w:t xml:space="preserve">Visit our website on </w:t>
      </w:r>
      <w:hyperlink r:id="rId14" w:history="1">
        <w:r w:rsidRPr="006628AC">
          <w:rPr>
            <w:rStyle w:val="Hyperlink"/>
            <w:rFonts w:ascii="Arial" w:hAnsi="Arial" w:cs="Arial"/>
            <w:b/>
          </w:rPr>
          <w:t>www.backwellresidents.org.uk</w:t>
        </w:r>
      </w:hyperlink>
      <w:r>
        <w:rPr>
          <w:rFonts w:ascii="Arial" w:hAnsi="Arial" w:cs="Arial"/>
          <w:b/>
        </w:rPr>
        <w:tab/>
      </w:r>
    </w:p>
    <w:p w:rsidR="006628AC" w:rsidRPr="00E10D83" w:rsidRDefault="006628AC" w:rsidP="000001B4">
      <w:pPr>
        <w:pStyle w:val="NoSpacing"/>
        <w:rPr>
          <w:rFonts w:ascii="Arial" w:hAnsi="Arial" w:cs="Arial"/>
        </w:rPr>
      </w:pPr>
      <w:r w:rsidRPr="002F1710">
        <w:rPr>
          <w:rFonts w:ascii="Arial" w:hAnsi="Arial" w:cs="Arial"/>
          <w:b/>
        </w:rPr>
        <w:t>Email us</w:t>
      </w:r>
      <w:r>
        <w:rPr>
          <w:rFonts w:ascii="Arial" w:hAnsi="Arial" w:cs="Arial"/>
          <w:b/>
        </w:rPr>
        <w:t xml:space="preserve"> at    </w:t>
      </w:r>
      <w:r w:rsidRPr="000001B4">
        <w:rPr>
          <w:rFonts w:ascii="Arial" w:hAnsi="Arial" w:cs="Arial"/>
          <w:b/>
        </w:rPr>
        <w:t>backwellresidents@btinternet.com</w:t>
      </w:r>
    </w:p>
    <w:sectPr w:rsidR="006628AC" w:rsidRPr="00E10D83" w:rsidSect="00E7596C">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66245"/>
    <w:multiLevelType w:val="hybridMultilevel"/>
    <w:tmpl w:val="1AD4B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40A30"/>
    <w:rsid w:val="000001B4"/>
    <w:rsid w:val="00010D03"/>
    <w:rsid w:val="000179E3"/>
    <w:rsid w:val="000277C8"/>
    <w:rsid w:val="0006263F"/>
    <w:rsid w:val="000C24E2"/>
    <w:rsid w:val="001715EC"/>
    <w:rsid w:val="001C2A53"/>
    <w:rsid w:val="00270491"/>
    <w:rsid w:val="002B014B"/>
    <w:rsid w:val="002B1F67"/>
    <w:rsid w:val="00304E76"/>
    <w:rsid w:val="00355D53"/>
    <w:rsid w:val="003D6782"/>
    <w:rsid w:val="0041767A"/>
    <w:rsid w:val="00437BAE"/>
    <w:rsid w:val="00450BAB"/>
    <w:rsid w:val="0046455B"/>
    <w:rsid w:val="004F1644"/>
    <w:rsid w:val="00576B22"/>
    <w:rsid w:val="00587746"/>
    <w:rsid w:val="005A7329"/>
    <w:rsid w:val="005D438A"/>
    <w:rsid w:val="005F0052"/>
    <w:rsid w:val="00602644"/>
    <w:rsid w:val="00641807"/>
    <w:rsid w:val="006628AC"/>
    <w:rsid w:val="0067125A"/>
    <w:rsid w:val="00695A9D"/>
    <w:rsid w:val="006D5215"/>
    <w:rsid w:val="00791C9F"/>
    <w:rsid w:val="00852739"/>
    <w:rsid w:val="009959BB"/>
    <w:rsid w:val="009B08CD"/>
    <w:rsid w:val="009C5DC7"/>
    <w:rsid w:val="009F26F1"/>
    <w:rsid w:val="00A01485"/>
    <w:rsid w:val="00A96EBC"/>
    <w:rsid w:val="00AE2350"/>
    <w:rsid w:val="00AF1B41"/>
    <w:rsid w:val="00B2243D"/>
    <w:rsid w:val="00B548F1"/>
    <w:rsid w:val="00B614F3"/>
    <w:rsid w:val="00B61CC5"/>
    <w:rsid w:val="00C5157D"/>
    <w:rsid w:val="00C6156A"/>
    <w:rsid w:val="00CD5D99"/>
    <w:rsid w:val="00CE6FE3"/>
    <w:rsid w:val="00CF3A45"/>
    <w:rsid w:val="00D23393"/>
    <w:rsid w:val="00D40A30"/>
    <w:rsid w:val="00D447DE"/>
    <w:rsid w:val="00D57835"/>
    <w:rsid w:val="00E03D5C"/>
    <w:rsid w:val="00E0542B"/>
    <w:rsid w:val="00E10D83"/>
    <w:rsid w:val="00E1617D"/>
    <w:rsid w:val="00E40BB1"/>
    <w:rsid w:val="00E618B6"/>
    <w:rsid w:val="00E7596C"/>
    <w:rsid w:val="00EA6595"/>
    <w:rsid w:val="00EB218C"/>
    <w:rsid w:val="00EE3C3E"/>
    <w:rsid w:val="00F61E81"/>
    <w:rsid w:val="00F75F34"/>
    <w:rsid w:val="00F81BBE"/>
    <w:rsid w:val="00FE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3CFF043F-C31F-45D3-BC46-37BD7C3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46"/>
    <w:rPr>
      <w:rFonts w:ascii="Tahoma" w:hAnsi="Tahoma" w:cs="Tahoma"/>
      <w:sz w:val="16"/>
      <w:szCs w:val="16"/>
    </w:rPr>
  </w:style>
  <w:style w:type="paragraph" w:styleId="NoSpacing">
    <w:name w:val="No Spacing"/>
    <w:uiPriority w:val="1"/>
    <w:qFormat/>
    <w:rsid w:val="00CF3A4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2A53"/>
    <w:rPr>
      <w:color w:val="0000FF" w:themeColor="hyperlink"/>
      <w:u w:val="single"/>
    </w:rPr>
  </w:style>
  <w:style w:type="paragraph" w:styleId="ListParagraph">
    <w:name w:val="List Paragraph"/>
    <w:basedOn w:val="Normal"/>
    <w:uiPriority w:val="34"/>
    <w:qFormat/>
    <w:rsid w:val="00852739"/>
    <w:pPr>
      <w:ind w:left="720"/>
      <w:contextualSpacing/>
    </w:pPr>
  </w:style>
  <w:style w:type="paragraph" w:customStyle="1" w:styleId="yiv5538523011msonormal">
    <w:name w:val="yiv5538523011msonormal"/>
    <w:basedOn w:val="Normal"/>
    <w:rsid w:val="00304E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40363">
      <w:bodyDiv w:val="1"/>
      <w:marLeft w:val="0"/>
      <w:marRight w:val="0"/>
      <w:marTop w:val="0"/>
      <w:marBottom w:val="0"/>
      <w:divBdr>
        <w:top w:val="none" w:sz="0" w:space="0" w:color="auto"/>
        <w:left w:val="none" w:sz="0" w:space="0" w:color="auto"/>
        <w:bottom w:val="none" w:sz="0" w:space="0" w:color="auto"/>
        <w:right w:val="none" w:sz="0" w:space="0" w:color="auto"/>
      </w:divBdr>
      <w:divsChild>
        <w:div w:id="1485855086">
          <w:marLeft w:val="0"/>
          <w:marRight w:val="0"/>
          <w:marTop w:val="0"/>
          <w:marBottom w:val="0"/>
          <w:divBdr>
            <w:top w:val="none" w:sz="0" w:space="0" w:color="auto"/>
            <w:left w:val="none" w:sz="0" w:space="0" w:color="auto"/>
            <w:bottom w:val="none" w:sz="0" w:space="0" w:color="auto"/>
            <w:right w:val="none" w:sz="0" w:space="0" w:color="auto"/>
          </w:divBdr>
        </w:div>
        <w:div w:id="4673996">
          <w:marLeft w:val="0"/>
          <w:marRight w:val="0"/>
          <w:marTop w:val="0"/>
          <w:marBottom w:val="0"/>
          <w:divBdr>
            <w:top w:val="none" w:sz="0" w:space="0" w:color="auto"/>
            <w:left w:val="none" w:sz="0" w:space="0" w:color="auto"/>
            <w:bottom w:val="none" w:sz="0" w:space="0" w:color="auto"/>
            <w:right w:val="none" w:sz="0" w:space="0" w:color="auto"/>
          </w:divBdr>
        </w:div>
        <w:div w:id="629634307">
          <w:marLeft w:val="0"/>
          <w:marRight w:val="0"/>
          <w:marTop w:val="0"/>
          <w:marBottom w:val="0"/>
          <w:divBdr>
            <w:top w:val="none" w:sz="0" w:space="0" w:color="auto"/>
            <w:left w:val="none" w:sz="0" w:space="0" w:color="auto"/>
            <w:bottom w:val="none" w:sz="0" w:space="0" w:color="auto"/>
            <w:right w:val="none" w:sz="0" w:space="0" w:color="auto"/>
          </w:divBdr>
        </w:div>
        <w:div w:id="708841189">
          <w:marLeft w:val="0"/>
          <w:marRight w:val="0"/>
          <w:marTop w:val="0"/>
          <w:marBottom w:val="0"/>
          <w:divBdr>
            <w:top w:val="none" w:sz="0" w:space="0" w:color="auto"/>
            <w:left w:val="none" w:sz="0" w:space="0" w:color="auto"/>
            <w:bottom w:val="none" w:sz="0" w:space="0" w:color="auto"/>
            <w:right w:val="none" w:sz="0" w:space="0" w:color="auto"/>
          </w:divBdr>
        </w:div>
        <w:div w:id="1869247094">
          <w:marLeft w:val="0"/>
          <w:marRight w:val="0"/>
          <w:marTop w:val="0"/>
          <w:marBottom w:val="0"/>
          <w:divBdr>
            <w:top w:val="none" w:sz="0" w:space="0" w:color="auto"/>
            <w:left w:val="none" w:sz="0" w:space="0" w:color="auto"/>
            <w:bottom w:val="none" w:sz="0" w:space="0" w:color="auto"/>
            <w:right w:val="none" w:sz="0" w:space="0" w:color="auto"/>
          </w:divBdr>
        </w:div>
        <w:div w:id="877468062">
          <w:marLeft w:val="0"/>
          <w:marRight w:val="0"/>
          <w:marTop w:val="0"/>
          <w:marBottom w:val="0"/>
          <w:divBdr>
            <w:top w:val="none" w:sz="0" w:space="0" w:color="auto"/>
            <w:left w:val="none" w:sz="0" w:space="0" w:color="auto"/>
            <w:bottom w:val="none" w:sz="0" w:space="0" w:color="auto"/>
            <w:right w:val="none" w:sz="0" w:space="0" w:color="auto"/>
          </w:divBdr>
        </w:div>
        <w:div w:id="1547837512">
          <w:marLeft w:val="0"/>
          <w:marRight w:val="0"/>
          <w:marTop w:val="0"/>
          <w:marBottom w:val="0"/>
          <w:divBdr>
            <w:top w:val="none" w:sz="0" w:space="0" w:color="auto"/>
            <w:left w:val="none" w:sz="0" w:space="0" w:color="auto"/>
            <w:bottom w:val="none" w:sz="0" w:space="0" w:color="auto"/>
            <w:right w:val="none" w:sz="0" w:space="0" w:color="auto"/>
          </w:divBdr>
        </w:div>
        <w:div w:id="100537012">
          <w:marLeft w:val="0"/>
          <w:marRight w:val="0"/>
          <w:marTop w:val="0"/>
          <w:marBottom w:val="0"/>
          <w:divBdr>
            <w:top w:val="none" w:sz="0" w:space="0" w:color="auto"/>
            <w:left w:val="none" w:sz="0" w:space="0" w:color="auto"/>
            <w:bottom w:val="none" w:sz="0" w:space="0" w:color="auto"/>
            <w:right w:val="none" w:sz="0" w:space="0" w:color="auto"/>
          </w:divBdr>
        </w:div>
      </w:divsChild>
    </w:div>
    <w:div w:id="1435320019">
      <w:bodyDiv w:val="1"/>
      <w:marLeft w:val="0"/>
      <w:marRight w:val="0"/>
      <w:marTop w:val="0"/>
      <w:marBottom w:val="0"/>
      <w:divBdr>
        <w:top w:val="none" w:sz="0" w:space="0" w:color="auto"/>
        <w:left w:val="none" w:sz="0" w:space="0" w:color="auto"/>
        <w:bottom w:val="none" w:sz="0" w:space="0" w:color="auto"/>
        <w:right w:val="none" w:sz="0" w:space="0" w:color="auto"/>
      </w:divBdr>
      <w:divsChild>
        <w:div w:id="1514800366">
          <w:marLeft w:val="360"/>
          <w:marRight w:val="0"/>
          <w:marTop w:val="0"/>
          <w:marBottom w:val="0"/>
          <w:divBdr>
            <w:top w:val="none" w:sz="0" w:space="0" w:color="auto"/>
            <w:left w:val="none" w:sz="0" w:space="0" w:color="auto"/>
            <w:bottom w:val="none" w:sz="0" w:space="0" w:color="auto"/>
            <w:right w:val="none" w:sz="0" w:space="0" w:color="auto"/>
          </w:divBdr>
        </w:div>
        <w:div w:id="846796014">
          <w:marLeft w:val="0"/>
          <w:marRight w:val="0"/>
          <w:marTop w:val="0"/>
          <w:marBottom w:val="0"/>
          <w:divBdr>
            <w:top w:val="none" w:sz="0" w:space="0" w:color="auto"/>
            <w:left w:val="none" w:sz="0" w:space="0" w:color="auto"/>
            <w:bottom w:val="none" w:sz="0" w:space="0" w:color="auto"/>
            <w:right w:val="none" w:sz="0" w:space="0" w:color="auto"/>
          </w:divBdr>
        </w:div>
        <w:div w:id="1769891083">
          <w:marLeft w:val="0"/>
          <w:marRight w:val="0"/>
          <w:marTop w:val="0"/>
          <w:marBottom w:val="0"/>
          <w:divBdr>
            <w:top w:val="none" w:sz="0" w:space="0" w:color="auto"/>
            <w:left w:val="none" w:sz="0" w:space="0" w:color="auto"/>
            <w:bottom w:val="none" w:sz="0" w:space="0" w:color="auto"/>
            <w:right w:val="none" w:sz="0" w:space="0" w:color="auto"/>
          </w:divBdr>
        </w:div>
        <w:div w:id="214587526">
          <w:marLeft w:val="0"/>
          <w:marRight w:val="0"/>
          <w:marTop w:val="0"/>
          <w:marBottom w:val="0"/>
          <w:divBdr>
            <w:top w:val="none" w:sz="0" w:space="0" w:color="auto"/>
            <w:left w:val="none" w:sz="0" w:space="0" w:color="auto"/>
            <w:bottom w:val="none" w:sz="0" w:space="0" w:color="auto"/>
            <w:right w:val="none" w:sz="0" w:space="0" w:color="auto"/>
          </w:divBdr>
        </w:div>
        <w:div w:id="705255412">
          <w:marLeft w:val="0"/>
          <w:marRight w:val="0"/>
          <w:marTop w:val="0"/>
          <w:marBottom w:val="0"/>
          <w:divBdr>
            <w:top w:val="none" w:sz="0" w:space="0" w:color="auto"/>
            <w:left w:val="none" w:sz="0" w:space="0" w:color="auto"/>
            <w:bottom w:val="none" w:sz="0" w:space="0" w:color="auto"/>
            <w:right w:val="none" w:sz="0" w:space="0" w:color="auto"/>
          </w:divBdr>
        </w:div>
      </w:divsChild>
    </w:div>
    <w:div w:id="2032022352">
      <w:bodyDiv w:val="1"/>
      <w:marLeft w:val="0"/>
      <w:marRight w:val="0"/>
      <w:marTop w:val="0"/>
      <w:marBottom w:val="0"/>
      <w:divBdr>
        <w:top w:val="none" w:sz="0" w:space="0" w:color="auto"/>
        <w:left w:val="none" w:sz="0" w:space="0" w:color="auto"/>
        <w:bottom w:val="none" w:sz="0" w:space="0" w:color="auto"/>
        <w:right w:val="none" w:sz="0" w:space="0" w:color="auto"/>
      </w:divBdr>
      <w:divsChild>
        <w:div w:id="1158691421">
          <w:marLeft w:val="0"/>
          <w:marRight w:val="0"/>
          <w:marTop w:val="0"/>
          <w:marBottom w:val="0"/>
          <w:divBdr>
            <w:top w:val="none" w:sz="0" w:space="0" w:color="auto"/>
            <w:left w:val="none" w:sz="0" w:space="0" w:color="auto"/>
            <w:bottom w:val="none" w:sz="0" w:space="0" w:color="auto"/>
            <w:right w:val="none" w:sz="0" w:space="0" w:color="auto"/>
          </w:divBdr>
        </w:div>
        <w:div w:id="23516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kinner@pins.gsi.gov.u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ob.ellis@bristolwate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cp.planninginspectorate.gov.uk/" TargetMode="External"/><Relationship Id="rId14"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Margaret Kemp</cp:lastModifiedBy>
  <cp:revision>2</cp:revision>
  <cp:lastPrinted>2016-10-24T16:27:00Z</cp:lastPrinted>
  <dcterms:created xsi:type="dcterms:W3CDTF">2016-11-30T17:59:00Z</dcterms:created>
  <dcterms:modified xsi:type="dcterms:W3CDTF">2016-11-30T17:59:00Z</dcterms:modified>
</cp:coreProperties>
</file>