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5C" w:rsidRDefault="0001125C" w:rsidP="00667BEC">
      <w:pPr>
        <w:jc w:val="center"/>
        <w:rPr>
          <w:i/>
        </w:rPr>
      </w:pPr>
      <w:bookmarkStart w:id="0" w:name="_GoBack"/>
      <w:bookmarkEnd w:id="0"/>
    </w:p>
    <w:p w:rsidR="00B02823" w:rsidRDefault="00B02823" w:rsidP="00667BEC">
      <w:pPr>
        <w:jc w:val="center"/>
        <w:rPr>
          <w:i/>
        </w:rPr>
      </w:pPr>
    </w:p>
    <w:p w:rsidR="00B02823" w:rsidRDefault="00B02823" w:rsidP="00667BEC">
      <w:pPr>
        <w:jc w:val="center"/>
        <w:rPr>
          <w:i/>
        </w:rPr>
      </w:pPr>
    </w:p>
    <w:p w:rsidR="00B02823" w:rsidRPr="00FB4AC2" w:rsidRDefault="00B02823" w:rsidP="00B02823">
      <w:pPr>
        <w:jc w:val="center"/>
        <w:rPr>
          <w:b/>
          <w:i/>
          <w:sz w:val="40"/>
          <w:szCs w:val="40"/>
        </w:rPr>
      </w:pPr>
      <w:r w:rsidRPr="00FB4AC2">
        <w:rPr>
          <w:b/>
          <w:i/>
          <w:sz w:val="40"/>
          <w:szCs w:val="40"/>
        </w:rPr>
        <w:t>BACKWELL</w:t>
      </w:r>
      <w:r>
        <w:rPr>
          <w:b/>
          <w:i/>
          <w:sz w:val="40"/>
          <w:szCs w:val="40"/>
        </w:rPr>
        <w:t xml:space="preserve"> RESIDENTS ASSOCIATION</w:t>
      </w:r>
    </w:p>
    <w:p w:rsidR="00B02823" w:rsidRDefault="00B02823" w:rsidP="00B02823">
      <w:pPr>
        <w:jc w:val="center"/>
        <w:rPr>
          <w:i/>
        </w:rPr>
      </w:pPr>
      <w:r>
        <w:rPr>
          <w:i/>
        </w:rPr>
        <w:t xml:space="preserve">Hon. Secretary: Mike Veal, 36 Longthorn, Backwell,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Bristol</w:t>
          </w:r>
        </w:smartTag>
      </w:smartTag>
      <w:r>
        <w:rPr>
          <w:i/>
        </w:rPr>
        <w:t xml:space="preserve"> BS48 3GY</w:t>
      </w:r>
    </w:p>
    <w:p w:rsidR="00750962" w:rsidRDefault="00750962" w:rsidP="00750962"/>
    <w:p w:rsidR="00750962" w:rsidRDefault="00750962" w:rsidP="00750962">
      <w:r>
        <w:t xml:space="preserve">West of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Joint Planning Consultation</w:t>
      </w:r>
    </w:p>
    <w:p w:rsidR="00750962" w:rsidRDefault="00750962" w:rsidP="00750962">
      <w:r>
        <w:t>c/o South Gloucestershire Council</w:t>
      </w:r>
    </w:p>
    <w:p w:rsidR="00750962" w:rsidRDefault="00750962" w:rsidP="00750962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299</w:t>
        </w:r>
      </w:smartTag>
    </w:p>
    <w:p w:rsidR="00750962" w:rsidRDefault="00750962" w:rsidP="00750962">
      <w:r>
        <w:t>Corporate Research and Consultation team</w:t>
      </w:r>
    </w:p>
    <w:p w:rsidR="00750962" w:rsidRDefault="00750962" w:rsidP="00750962">
      <w:r>
        <w:t>Civic Centre</w:t>
      </w:r>
    </w:p>
    <w:p w:rsidR="00750962" w:rsidRDefault="00750962" w:rsidP="00750962">
      <w:r>
        <w:t>High Street</w:t>
      </w:r>
    </w:p>
    <w:p w:rsidR="00750962" w:rsidRDefault="00750962" w:rsidP="00750962">
      <w:smartTag w:uri="urn:schemas-microsoft-com:office:smarttags" w:element="place">
        <w:r>
          <w:t>Kingswood</w:t>
        </w:r>
      </w:smartTag>
      <w:r>
        <w:t xml:space="preserve"> BS15 0DR</w:t>
      </w:r>
    </w:p>
    <w:p w:rsidR="00750962" w:rsidRDefault="00750962" w:rsidP="00750962"/>
    <w:p w:rsidR="00B02823" w:rsidRDefault="00750962" w:rsidP="00B02823">
      <w:r>
        <w:t>6 December 2016</w:t>
      </w:r>
    </w:p>
    <w:p w:rsidR="00750962" w:rsidRDefault="00750962" w:rsidP="00B02823"/>
    <w:p w:rsidR="00750962" w:rsidRDefault="00750962" w:rsidP="00B02823">
      <w:r>
        <w:t>Dear Sirs</w:t>
      </w:r>
    </w:p>
    <w:p w:rsidR="00750962" w:rsidRDefault="00750962" w:rsidP="00B02823"/>
    <w:p w:rsidR="00750962" w:rsidRDefault="00750962" w:rsidP="00B02823">
      <w:pPr>
        <w:rPr>
          <w:b/>
        </w:rPr>
      </w:pPr>
      <w:r>
        <w:rPr>
          <w:b/>
        </w:rPr>
        <w:t xml:space="preserve">WEST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ENGLAND</w:t>
          </w:r>
        </w:smartTag>
      </w:smartTag>
      <w:r>
        <w:rPr>
          <w:b/>
        </w:rPr>
        <w:t xml:space="preserve"> JOINT SPATIAL PLAN AND JO</w:t>
      </w:r>
      <w:r w:rsidR="00C37BCC">
        <w:rPr>
          <w:b/>
        </w:rPr>
        <w:t>I</w:t>
      </w:r>
      <w:r>
        <w:rPr>
          <w:b/>
        </w:rPr>
        <w:t>NT TRANSPORT STUDY</w:t>
      </w:r>
    </w:p>
    <w:p w:rsidR="00750962" w:rsidRDefault="00750962" w:rsidP="00B02823">
      <w:pPr>
        <w:rPr>
          <w:b/>
        </w:rPr>
      </w:pPr>
    </w:p>
    <w:p w:rsidR="00667BEC" w:rsidRDefault="009379A1" w:rsidP="00C37BCC">
      <w:pPr>
        <w:jc w:val="both"/>
      </w:pPr>
      <w:r>
        <w:t xml:space="preserve">Backwell Residents Association (“BRA”) is an independent organization representing over 550 residents in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Backwell</w:t>
          </w:r>
        </w:smartTag>
      </w:smartTag>
      <w:r>
        <w:t xml:space="preserve">, </w:t>
      </w:r>
      <w:r w:rsidR="008E38CD">
        <w:t>which</w:t>
      </w:r>
      <w:r>
        <w:t xml:space="preserve"> takes a keen interest in all planning matters which could influence the village. Our representatives have attended several of the exhibitions and studied the available literature and on-line material.</w:t>
      </w:r>
    </w:p>
    <w:p w:rsidR="00206046" w:rsidRDefault="00206046" w:rsidP="00667BEC"/>
    <w:p w:rsidR="00917E32" w:rsidRDefault="00206046" w:rsidP="00C37BCC">
      <w:pPr>
        <w:jc w:val="both"/>
      </w:pPr>
      <w:r>
        <w:t xml:space="preserve">We have sought to address all the issues throughout the region, but our comments </w:t>
      </w:r>
      <w:proofErr w:type="gramStart"/>
      <w:r>
        <w:t>are  largely</w:t>
      </w:r>
      <w:proofErr w:type="gramEnd"/>
      <w:r>
        <w:t xml:space="preserve"> confined to the strategies which could potentially affect Backwell</w:t>
      </w:r>
      <w:r w:rsidR="00917E32">
        <w:t xml:space="preserve"> – notably:</w:t>
      </w:r>
    </w:p>
    <w:p w:rsidR="00917E32" w:rsidRDefault="00917E32" w:rsidP="00667BEC"/>
    <w:p w:rsidR="00917E32" w:rsidRDefault="00917E32" w:rsidP="00667BEC">
      <w:r>
        <w:t>- Up to 3600 houses to be provided in Nailsea/Backwell, of which Backwell’s share</w:t>
      </w:r>
    </w:p>
    <w:p w:rsidR="00206046" w:rsidRDefault="00917E32" w:rsidP="00667BEC">
      <w:r>
        <w:t xml:space="preserve">   would be 800</w:t>
      </w:r>
      <w:r w:rsidR="00206046">
        <w:t>.</w:t>
      </w:r>
    </w:p>
    <w:p w:rsidR="00917E32" w:rsidRDefault="00917E32" w:rsidP="00667BEC">
      <w:r>
        <w:t>- A strong suggestion not to interfere with the existing Green Belt, which would mean</w:t>
      </w:r>
    </w:p>
    <w:p w:rsidR="00917E32" w:rsidRDefault="00917E32" w:rsidP="00667BEC">
      <w:r>
        <w:t xml:space="preserve">   development on the western edge of the village.</w:t>
      </w:r>
    </w:p>
    <w:p w:rsidR="00917E32" w:rsidRDefault="00917E32" w:rsidP="00667BEC">
      <w:r>
        <w:t xml:space="preserve">- To achieve this housing total would require “improved infrastructure” –notably </w:t>
      </w:r>
    </w:p>
    <w:p w:rsidR="00917E32" w:rsidRDefault="00917E32" w:rsidP="00C37BCC">
      <w:pPr>
        <w:jc w:val="both"/>
      </w:pPr>
      <w:r>
        <w:t xml:space="preserve">   station improvements and a new road link from A 370 to J. 20 of M5 motorway.</w:t>
      </w:r>
    </w:p>
    <w:p w:rsidR="00EB2EFB" w:rsidRDefault="00EB2EFB" w:rsidP="00667BEC"/>
    <w:p w:rsidR="00EB2EFB" w:rsidRDefault="00EB2EFB" w:rsidP="00C37BCC">
      <w:pPr>
        <w:jc w:val="both"/>
        <w:rPr>
          <w:b/>
        </w:rPr>
      </w:pPr>
      <w:r w:rsidRPr="00EB2EFB">
        <w:rPr>
          <w:b/>
        </w:rPr>
        <w:t>The proposals referred to above, if implemented</w:t>
      </w:r>
      <w:r w:rsidR="00C37BCC">
        <w:rPr>
          <w:b/>
        </w:rPr>
        <w:t>,</w:t>
      </w:r>
      <w:r w:rsidRPr="00EB2EFB">
        <w:rPr>
          <w:b/>
        </w:rPr>
        <w:t xml:space="preserve"> would have a profound</w:t>
      </w:r>
      <w:r w:rsidR="008E38CD">
        <w:rPr>
          <w:b/>
        </w:rPr>
        <w:t>ly damaging</w:t>
      </w:r>
      <w:r w:rsidRPr="00EB2EFB">
        <w:rPr>
          <w:b/>
        </w:rPr>
        <w:t xml:space="preserve"> effect on the </w:t>
      </w:r>
      <w:r w:rsidR="001E550B">
        <w:rPr>
          <w:b/>
        </w:rPr>
        <w:t xml:space="preserve">character and viability of the </w:t>
      </w:r>
      <w:smartTag w:uri="urn:schemas-microsoft-com:office:smarttags" w:element="place">
        <w:smartTag w:uri="urn:schemas-microsoft-com:office:smarttags" w:element="PlaceType">
          <w:r w:rsidRPr="00EB2EFB">
            <w:rPr>
              <w:b/>
            </w:rPr>
            <w:t>village</w:t>
          </w:r>
        </w:smartTag>
        <w:r w:rsidRPr="00EB2EFB">
          <w:rPr>
            <w:b/>
          </w:rPr>
          <w:t xml:space="preserve"> of </w:t>
        </w:r>
        <w:smartTag w:uri="urn:schemas-microsoft-com:office:smarttags" w:element="PlaceName">
          <w:r w:rsidRPr="00EB2EFB">
            <w:rPr>
              <w:b/>
            </w:rPr>
            <w:t>Backwell</w:t>
          </w:r>
        </w:smartTag>
      </w:smartTag>
      <w:r w:rsidRPr="00EB2EFB">
        <w:rPr>
          <w:b/>
        </w:rPr>
        <w:t xml:space="preserve">. BRA strongly objects to all of them, and questions both the logic and the ability to implement.  </w:t>
      </w:r>
    </w:p>
    <w:p w:rsidR="001C1E0C" w:rsidRDefault="001C1E0C" w:rsidP="00667BEC">
      <w:pPr>
        <w:rPr>
          <w:b/>
        </w:rPr>
      </w:pPr>
    </w:p>
    <w:p w:rsidR="001C1E0C" w:rsidRPr="001C1E0C" w:rsidRDefault="001C1E0C" w:rsidP="00667BEC">
      <w:r w:rsidRPr="001C1E0C">
        <w:t xml:space="preserve">Our reasons for objecting include: </w:t>
      </w:r>
    </w:p>
    <w:p w:rsidR="00EB2EFB" w:rsidRPr="001C1E0C" w:rsidRDefault="00EB2EFB" w:rsidP="00667BEC"/>
    <w:p w:rsidR="00A225BE" w:rsidRDefault="00A225BE" w:rsidP="00A225BE">
      <w:r>
        <w:t>*   800 dwellings added to the existing 1750 in Backwell (i.e. an uplift of nearly</w:t>
      </w:r>
    </w:p>
    <w:p w:rsidR="00A225BE" w:rsidRDefault="00A225BE" w:rsidP="00A225BE">
      <w:r>
        <w:t xml:space="preserve">     50%) would destroy the character of the village.</w:t>
      </w:r>
    </w:p>
    <w:p w:rsidR="00A225BE" w:rsidRDefault="00A225BE" w:rsidP="00A225BE">
      <w:r>
        <w:t xml:space="preserve">     (N.B. in the period 2012 – 2026 a total of c. 120 new dwellings is anticipated </w:t>
      </w:r>
    </w:p>
    <w:p w:rsidR="005437ED" w:rsidRDefault="00A225BE" w:rsidP="00A225BE">
      <w:r>
        <w:t xml:space="preserve">     (excluding anything which might happen in Farleigh Fields</w:t>
      </w:r>
      <w:r w:rsidR="005437ED">
        <w:t>, which is currently the</w:t>
      </w:r>
    </w:p>
    <w:p w:rsidR="005437ED" w:rsidRDefault="005437ED" w:rsidP="00A225BE">
      <w:r>
        <w:t xml:space="preserve">      subject of a Planning Inquiry</w:t>
      </w:r>
      <w:r w:rsidR="00A225BE">
        <w:t>).</w:t>
      </w:r>
    </w:p>
    <w:p w:rsidR="005437ED" w:rsidRDefault="005437ED" w:rsidP="00A225BE">
      <w:r>
        <w:t xml:space="preserve">     </w:t>
      </w:r>
      <w:r w:rsidR="00A225BE">
        <w:t xml:space="preserve"> A similar pro-rata </w:t>
      </w:r>
      <w:proofErr w:type="gramStart"/>
      <w:r w:rsidR="00A225BE">
        <w:t>increase</w:t>
      </w:r>
      <w:proofErr w:type="gramEnd"/>
      <w:r w:rsidR="00A225BE">
        <w:t xml:space="preserve"> in the following 10 year period would be a reasonable, </w:t>
      </w:r>
    </w:p>
    <w:p w:rsidR="005437ED" w:rsidRDefault="005437ED" w:rsidP="00A225BE">
      <w:r>
        <w:lastRenderedPageBreak/>
        <w:t xml:space="preserve">      </w:t>
      </w:r>
      <w:r w:rsidR="00A225BE">
        <w:t>steady expansion).</w:t>
      </w:r>
      <w:r>
        <w:t xml:space="preserve"> This level follows the reasoning identified in the Backwell</w:t>
      </w:r>
    </w:p>
    <w:p w:rsidR="00A225BE" w:rsidRDefault="005437ED" w:rsidP="00A225BE">
      <w:r>
        <w:t xml:space="preserve">      Neighbourhood Plan which was only made in March 2015</w:t>
      </w:r>
    </w:p>
    <w:p w:rsidR="00A225BE" w:rsidRDefault="00A225BE" w:rsidP="00A225BE"/>
    <w:p w:rsidR="00A225BE" w:rsidRDefault="00A225BE" w:rsidP="00A225BE">
      <w:r>
        <w:t xml:space="preserve">*   It is incorrect and lazy to “lump” Nailsea and Backwell together as a sub-region. </w:t>
      </w:r>
    </w:p>
    <w:p w:rsidR="00A225BE" w:rsidRDefault="00A225BE" w:rsidP="00A225BE">
      <w:r>
        <w:t xml:space="preserve">     The two communities are very different in size, in character</w:t>
      </w:r>
      <w:r w:rsidR="005437ED">
        <w:t>,</w:t>
      </w:r>
      <w:r>
        <w:t xml:space="preserve"> and in housing needs,</w:t>
      </w:r>
    </w:p>
    <w:p w:rsidR="00A225BE" w:rsidRDefault="00A225BE" w:rsidP="00A225BE">
      <w:r>
        <w:t xml:space="preserve">     and are divided by a strategic gap.</w:t>
      </w:r>
    </w:p>
    <w:p w:rsidR="005437ED" w:rsidRDefault="005437ED" w:rsidP="00A225BE">
      <w:r>
        <w:t xml:space="preserve">     Each has </w:t>
      </w:r>
      <w:r w:rsidR="00DF421A">
        <w:t>its</w:t>
      </w:r>
      <w:r>
        <w:t xml:space="preserve"> own schools, shops and local facilities and operate</w:t>
      </w:r>
      <w:r w:rsidR="001E550B">
        <w:t>s</w:t>
      </w:r>
      <w:r>
        <w:t xml:space="preserve"> as different </w:t>
      </w:r>
    </w:p>
    <w:p w:rsidR="00C37BCC" w:rsidRDefault="005437ED" w:rsidP="00A225BE">
      <w:r>
        <w:t xml:space="preserve">     entities. BRA understands Nailsea </w:t>
      </w:r>
      <w:r w:rsidR="00C37BCC">
        <w:t xml:space="preserve">Town Council </w:t>
      </w:r>
      <w:r>
        <w:t xml:space="preserve">does </w:t>
      </w:r>
      <w:r w:rsidR="00C37BCC">
        <w:t xml:space="preserve">favour </w:t>
      </w:r>
      <w:r>
        <w:t>significant</w:t>
      </w:r>
    </w:p>
    <w:p w:rsidR="005437ED" w:rsidRDefault="00C37BCC" w:rsidP="00A225BE">
      <w:r>
        <w:t xml:space="preserve">    </w:t>
      </w:r>
      <w:r w:rsidR="005437ED">
        <w:t xml:space="preserve"> additional housing (although not as many as identified in the current JSP </w:t>
      </w:r>
    </w:p>
    <w:p w:rsidR="005437ED" w:rsidRDefault="005437ED" w:rsidP="00A225BE">
      <w:r>
        <w:t xml:space="preserve">     proposals), whereas Backwell is only suitable for very modest year on year</w:t>
      </w:r>
    </w:p>
    <w:p w:rsidR="005437ED" w:rsidRDefault="005437ED" w:rsidP="00A225BE">
      <w:r>
        <w:t xml:space="preserve">     growth. </w:t>
      </w:r>
    </w:p>
    <w:p w:rsidR="00A225BE" w:rsidRDefault="00A225BE" w:rsidP="00A225BE"/>
    <w:p w:rsidR="00A225BE" w:rsidRDefault="00A225BE" w:rsidP="00A225BE">
      <w:r>
        <w:t>*   A development of 800 new dwelling</w:t>
      </w:r>
      <w:r w:rsidR="00DF421A">
        <w:t>s</w:t>
      </w:r>
      <w:r>
        <w:t xml:space="preserve"> is unsustainable – Backwell has very few</w:t>
      </w:r>
    </w:p>
    <w:p w:rsidR="00A225BE" w:rsidRDefault="00A225BE" w:rsidP="00A225BE">
      <w:r>
        <w:t xml:space="preserve">     employment sites -  and the new properties would create major out-commuting.</w:t>
      </w:r>
    </w:p>
    <w:p w:rsidR="00DF421A" w:rsidRDefault="003C0E9F" w:rsidP="00A225BE">
      <w:r>
        <w:t xml:space="preserve">     A feature of the draft plans so far is that virtually all the area</w:t>
      </w:r>
      <w:r w:rsidR="00C37BCC">
        <w:t>s</w:t>
      </w:r>
      <w:r>
        <w:t xml:space="preserve"> identified for </w:t>
      </w:r>
      <w:r w:rsidR="00DF421A">
        <w:t xml:space="preserve">further </w:t>
      </w:r>
    </w:p>
    <w:p w:rsidR="00DF421A" w:rsidRDefault="00DF421A" w:rsidP="00A225BE">
      <w:r>
        <w:t xml:space="preserve">     housing (the “orange blobs”)</w:t>
      </w:r>
      <w:r w:rsidR="00C37BCC">
        <w:t xml:space="preserve"> </w:t>
      </w:r>
      <w:r>
        <w:t>are totally removed from the areas identified for</w:t>
      </w:r>
    </w:p>
    <w:p w:rsidR="003C0E9F" w:rsidRDefault="00DF421A" w:rsidP="00A225BE">
      <w:r>
        <w:t xml:space="preserve">     employment (the “purple diamonds”).</w:t>
      </w:r>
      <w:r w:rsidR="003C0E9F">
        <w:t xml:space="preserve">  </w:t>
      </w:r>
    </w:p>
    <w:p w:rsidR="005437ED" w:rsidRDefault="005437ED" w:rsidP="00A225BE">
      <w:r>
        <w:t xml:space="preserve">     It is totally illogical to identify large new areas of housing miles away from the</w:t>
      </w:r>
    </w:p>
    <w:p w:rsidR="0001125C" w:rsidRDefault="005437ED" w:rsidP="00A225BE">
      <w:r>
        <w:t xml:space="preserve">     principal employment areas (mainly </w:t>
      </w:r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  <w:r>
        <w:t xml:space="preserve"> and Weston)</w:t>
      </w:r>
      <w:r w:rsidR="0001125C">
        <w:t>, and contrary to other</w:t>
      </w:r>
    </w:p>
    <w:p w:rsidR="005437ED" w:rsidRDefault="0001125C" w:rsidP="00A225BE">
      <w:r>
        <w:t xml:space="preserve">   </w:t>
      </w:r>
      <w:r w:rsidR="001E550B">
        <w:t xml:space="preserve"> </w:t>
      </w:r>
      <w:r>
        <w:t xml:space="preserve"> parts of the Strategy which emphasize sustainability.</w:t>
      </w:r>
    </w:p>
    <w:p w:rsidR="00A225BE" w:rsidRDefault="00A225BE" w:rsidP="00A225BE"/>
    <w:p w:rsidR="00A225BE" w:rsidRDefault="00A225BE" w:rsidP="00A225BE">
      <w:r>
        <w:t>*   Such a development would have catastrophic consequences on traffic movement</w:t>
      </w:r>
    </w:p>
    <w:p w:rsidR="00A225BE" w:rsidRDefault="00A225BE" w:rsidP="00A225BE">
      <w:r>
        <w:t xml:space="preserve">     through the village. The suggested infrastructure improvements would have </w:t>
      </w:r>
    </w:p>
    <w:p w:rsidR="00E9010E" w:rsidRDefault="00A225BE" w:rsidP="00A225BE">
      <w:r>
        <w:t xml:space="preserve">     minimal impact</w:t>
      </w:r>
      <w:r w:rsidR="00E9010E">
        <w:t>, and would do little to address the existing problems</w:t>
      </w:r>
      <w:r>
        <w:t xml:space="preserve">. Both roads </w:t>
      </w:r>
    </w:p>
    <w:p w:rsidR="00E9010E" w:rsidRDefault="00E9010E" w:rsidP="00A225BE">
      <w:r>
        <w:t xml:space="preserve">     </w:t>
      </w:r>
      <w:r w:rsidR="00A225BE">
        <w:t xml:space="preserve">and rail through the village are already at or close to capacity for much of the day, </w:t>
      </w:r>
    </w:p>
    <w:p w:rsidR="00E9010E" w:rsidRDefault="00E9010E" w:rsidP="00A225BE">
      <w:r>
        <w:t xml:space="preserve">     </w:t>
      </w:r>
      <w:r w:rsidR="00A225BE">
        <w:t xml:space="preserve">and this will be exacerbated by incremental increases over the next 10 years with </w:t>
      </w:r>
    </w:p>
    <w:p w:rsidR="008B54E5" w:rsidRDefault="00E9010E" w:rsidP="00A225BE">
      <w:r>
        <w:t xml:space="preserve">     </w:t>
      </w:r>
      <w:r w:rsidR="00A225BE">
        <w:t xml:space="preserve">further development </w:t>
      </w:r>
      <w:r w:rsidR="008B54E5">
        <w:t>along the length of the</w:t>
      </w:r>
      <w:r w:rsidR="00A225BE">
        <w:t xml:space="preserve"> A370 road.</w:t>
      </w:r>
    </w:p>
    <w:p w:rsidR="008B54E5" w:rsidRDefault="008B54E5" w:rsidP="00A225BE"/>
    <w:p w:rsidR="008B54E5" w:rsidRDefault="008B54E5" w:rsidP="00A225BE">
      <w:r>
        <w:t xml:space="preserve">    </w:t>
      </w:r>
      <w:r w:rsidR="00634450">
        <w:t xml:space="preserve"> There has been minimal</w:t>
      </w:r>
      <w:r>
        <w:t xml:space="preserve"> </w:t>
      </w:r>
      <w:r w:rsidR="00634450">
        <w:t xml:space="preserve">improvement to the existing roads through the centre of </w:t>
      </w:r>
    </w:p>
    <w:p w:rsidR="008B54E5" w:rsidRDefault="008B54E5" w:rsidP="00A225BE">
      <w:r>
        <w:t xml:space="preserve">     </w:t>
      </w:r>
      <w:r w:rsidR="00634450">
        <w:t xml:space="preserve">the village for the last 40 years, despite massive increase in traffic (vehicular and </w:t>
      </w:r>
    </w:p>
    <w:p w:rsidR="00A225BE" w:rsidRDefault="008B54E5" w:rsidP="00A225BE">
      <w:r>
        <w:t xml:space="preserve">     </w:t>
      </w:r>
      <w:r w:rsidR="00634450">
        <w:t>pedestrian)</w:t>
      </w:r>
      <w:r w:rsidR="001E550B">
        <w:t>,</w:t>
      </w:r>
      <w:r w:rsidR="00634450">
        <w:t xml:space="preserve"> with space constraints making significant improvements very difficult.</w:t>
      </w:r>
    </w:p>
    <w:p w:rsidR="00E9010E" w:rsidRDefault="00E9010E" w:rsidP="00A225BE"/>
    <w:p w:rsidR="00E9010E" w:rsidRDefault="00E9010E" w:rsidP="00A225BE">
      <w:r>
        <w:t xml:space="preserve">     Proposed improvement</w:t>
      </w:r>
      <w:r w:rsidR="001E550B">
        <w:t>s</w:t>
      </w:r>
      <w:r>
        <w:t xml:space="preserve"> to the station (assuming the lack of space and significant</w:t>
      </w:r>
    </w:p>
    <w:p w:rsidR="00E9010E" w:rsidRDefault="00E9010E" w:rsidP="00A225BE">
      <w:r>
        <w:t xml:space="preserve">     structural impositions can be overcome) would no doubt be helpful, but would not</w:t>
      </w:r>
    </w:p>
    <w:p w:rsidR="00E9010E" w:rsidRDefault="00E9010E" w:rsidP="00A225BE">
      <w:r>
        <w:t xml:space="preserve">     address the main issue – this rail line is already overcrowded at peak periods</w:t>
      </w:r>
      <w:r w:rsidR="00DF421A">
        <w:t>,</w:t>
      </w:r>
      <w:r>
        <w:t xml:space="preserve"> with </w:t>
      </w:r>
    </w:p>
    <w:p w:rsidR="00E9010E" w:rsidRDefault="00E9010E" w:rsidP="00A225BE">
      <w:r>
        <w:t xml:space="preserve">     very little opportunity for increasing capacity.</w:t>
      </w:r>
    </w:p>
    <w:p w:rsidR="009A507C" w:rsidRDefault="009A507C" w:rsidP="00A225BE"/>
    <w:p w:rsidR="009A507C" w:rsidRDefault="009A507C" w:rsidP="00A225BE">
      <w:r>
        <w:t xml:space="preserve">     It is not at all clear how the suggested new roads (clearly not yet designed in any</w:t>
      </w:r>
    </w:p>
    <w:p w:rsidR="009A507C" w:rsidRDefault="009A507C" w:rsidP="00A225BE">
      <w:r>
        <w:t xml:space="preserve">     detail) would be constructed. One road appears to pass directly through Backwell</w:t>
      </w:r>
    </w:p>
    <w:p w:rsidR="003C0E9F" w:rsidRDefault="009A507C" w:rsidP="00A225BE">
      <w:r>
        <w:t xml:space="preserve">     </w:t>
      </w:r>
      <w:smartTag w:uri="urn:schemas-microsoft-com:office:smarttags" w:element="place">
        <w:r>
          <w:t>Lake</w:t>
        </w:r>
      </w:smartTag>
      <w:r>
        <w:t xml:space="preserve"> – a nature conservation area</w:t>
      </w:r>
      <w:r w:rsidR="003C0E9F">
        <w:t>, an area proposed as Local Green Space,</w:t>
      </w:r>
      <w:r>
        <w:t xml:space="preserve"> and </w:t>
      </w:r>
    </w:p>
    <w:p w:rsidR="003C0E9F" w:rsidRDefault="003C0E9F" w:rsidP="00A225BE">
      <w:r>
        <w:t xml:space="preserve">     </w:t>
      </w:r>
      <w:r w:rsidR="009A507C">
        <w:t xml:space="preserve">part of the Strategic Gap. Other roads appear to cross the railway twice, and the </w:t>
      </w:r>
    </w:p>
    <w:p w:rsidR="003C0E9F" w:rsidRDefault="003C0E9F" w:rsidP="00A225BE">
      <w:r>
        <w:t xml:space="preserve">     </w:t>
      </w:r>
      <w:r w:rsidR="009A507C">
        <w:t xml:space="preserve">overall infrastructure cost would far outweigh the possibility of funding from local </w:t>
      </w:r>
    </w:p>
    <w:p w:rsidR="009A507C" w:rsidRDefault="003C0E9F" w:rsidP="00A225BE">
      <w:r>
        <w:t xml:space="preserve">     </w:t>
      </w:r>
      <w:r w:rsidR="009A507C">
        <w:t>sources.</w:t>
      </w:r>
    </w:p>
    <w:p w:rsidR="009A507C" w:rsidRDefault="009A507C" w:rsidP="00A225BE"/>
    <w:p w:rsidR="009A507C" w:rsidRDefault="00A225BE" w:rsidP="00A225BE">
      <w:r>
        <w:t xml:space="preserve">     </w:t>
      </w:r>
      <w:r w:rsidR="009A507C">
        <w:t xml:space="preserve">Bearing in mind </w:t>
      </w:r>
      <w:smartTag w:uri="urn:schemas-microsoft-com:office:smarttags" w:element="place">
        <w:r w:rsidR="009A507C">
          <w:t>North Somerset</w:t>
        </w:r>
      </w:smartTag>
      <w:r w:rsidR="009A507C">
        <w:t xml:space="preserve">’s decision to “go it alone” independent of the </w:t>
      </w:r>
    </w:p>
    <w:p w:rsidR="009A507C" w:rsidRDefault="009A507C" w:rsidP="00A225BE">
      <w:r>
        <w:t xml:space="preserve">     other 3 Authorities in the region, t</w:t>
      </w:r>
      <w:r w:rsidR="00A225BE">
        <w:t xml:space="preserve">here are also serious questions about where </w:t>
      </w:r>
      <w:r>
        <w:t xml:space="preserve">any </w:t>
      </w:r>
    </w:p>
    <w:p w:rsidR="00A225BE" w:rsidRDefault="009A507C" w:rsidP="00A225BE">
      <w:r>
        <w:t xml:space="preserve">     national funding might come from</w:t>
      </w:r>
      <w:r w:rsidR="00A225BE">
        <w:t xml:space="preserve">.    </w:t>
      </w:r>
    </w:p>
    <w:p w:rsidR="00A225BE" w:rsidRDefault="00A225BE" w:rsidP="00A225BE"/>
    <w:p w:rsidR="00A225BE" w:rsidRDefault="00A225BE" w:rsidP="00A225BE">
      <w:r>
        <w:t xml:space="preserve">*   There are a number of better and more sustainable sites – in both </w:t>
      </w:r>
      <w:smartTag w:uri="urn:schemas-microsoft-com:office:smarttags" w:element="place">
        <w:r>
          <w:t>North Somerset</w:t>
        </w:r>
      </w:smartTag>
    </w:p>
    <w:p w:rsidR="00A225BE" w:rsidRDefault="00A225BE" w:rsidP="00A225BE">
      <w:r>
        <w:t xml:space="preserve">     and in the rest of the West of England region, which could far better satisfy the</w:t>
      </w:r>
    </w:p>
    <w:p w:rsidR="00A225BE" w:rsidRDefault="00A225BE" w:rsidP="00A225BE">
      <w:r>
        <w:lastRenderedPageBreak/>
        <w:t xml:space="preserve">     housing requirements.</w:t>
      </w:r>
    </w:p>
    <w:p w:rsidR="00440608" w:rsidRDefault="00440608" w:rsidP="00A225BE">
      <w:r>
        <w:t xml:space="preserve">     The one area which BRA believes is the most logical is the area on the south </w:t>
      </w:r>
    </w:p>
    <w:p w:rsidR="00440608" w:rsidRDefault="00440608" w:rsidP="00A225BE">
      <w:r>
        <w:t xml:space="preserve">     western edge of </w:t>
      </w:r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  <w:r>
        <w:t xml:space="preserve"> city, in the vicinity of the new southern relief road (where</w:t>
      </w:r>
    </w:p>
    <w:p w:rsidR="00440608" w:rsidRDefault="00440608" w:rsidP="00A225BE">
      <w:r>
        <w:t xml:space="preserve">     a private developer has submitted outline proposals – known as “The Vale.”</w:t>
      </w:r>
      <w:r w:rsidR="001E550B">
        <w:t>)</w:t>
      </w:r>
    </w:p>
    <w:p w:rsidR="000F594B" w:rsidRDefault="00440608" w:rsidP="00A225BE">
      <w:r>
        <w:t xml:space="preserve">     This site is </w:t>
      </w:r>
      <w:r w:rsidR="00C37BCC">
        <w:t>mainly</w:t>
      </w:r>
      <w:r>
        <w:t xml:space="preserve"> in Green Belt</w:t>
      </w:r>
      <w:r w:rsidR="000F594B">
        <w:t xml:space="preserve">, but has been largely degraded by the construction </w:t>
      </w:r>
    </w:p>
    <w:p w:rsidR="00C37BCC" w:rsidRDefault="000F594B" w:rsidP="00A225BE">
      <w:r>
        <w:t xml:space="preserve">     of the new </w:t>
      </w:r>
      <w:r w:rsidR="00C37BCC">
        <w:t xml:space="preserve">link </w:t>
      </w:r>
      <w:r>
        <w:t>road, and includes two landfill sites. W</w:t>
      </w:r>
      <w:r w:rsidR="00440608">
        <w:t>e consider i</w:t>
      </w:r>
      <w:r>
        <w:t>t</w:t>
      </w:r>
      <w:r w:rsidR="00440608">
        <w:t xml:space="preserve"> is a prime </w:t>
      </w:r>
    </w:p>
    <w:p w:rsidR="008B54E5" w:rsidRDefault="00C37BCC" w:rsidP="00A225BE">
      <w:r>
        <w:t xml:space="preserve">     </w:t>
      </w:r>
      <w:r w:rsidR="00440608">
        <w:t>example</w:t>
      </w:r>
      <w:r w:rsidR="000F594B">
        <w:t xml:space="preserve"> </w:t>
      </w:r>
      <w:r w:rsidR="00440608">
        <w:t>of where a “Green Belt swap” would be logical and reasonable</w:t>
      </w:r>
      <w:r w:rsidR="008B54E5">
        <w:t xml:space="preserve">, e.g. by </w:t>
      </w:r>
    </w:p>
    <w:p w:rsidR="00440608" w:rsidRDefault="008B54E5" w:rsidP="00A225BE">
      <w:r>
        <w:t xml:space="preserve">     helping to reduce long commuting distances to outlying villages</w:t>
      </w:r>
      <w:r w:rsidR="00440608">
        <w:t>.</w:t>
      </w:r>
    </w:p>
    <w:p w:rsidR="00440608" w:rsidRDefault="00440608" w:rsidP="00A225BE"/>
    <w:p w:rsidR="00A225BE" w:rsidRDefault="00A225BE" w:rsidP="00A225BE">
      <w:r>
        <w:t xml:space="preserve">     One of the ideas emerging from the original strategy document was to build in </w:t>
      </w:r>
    </w:p>
    <w:p w:rsidR="00A225BE" w:rsidRDefault="00A225BE" w:rsidP="00A225BE">
      <w:r>
        <w:t xml:space="preserve">     a number of “service villages” such as Backwell which have “good</w:t>
      </w:r>
    </w:p>
    <w:p w:rsidR="00A225BE" w:rsidRDefault="00A225BE" w:rsidP="00A225BE">
      <w:r>
        <w:t xml:space="preserve">     communications”.</w:t>
      </w:r>
    </w:p>
    <w:p w:rsidR="00A225BE" w:rsidRDefault="00A225BE" w:rsidP="00A225BE">
      <w:r>
        <w:t xml:space="preserve">     The reality, certainly in Backwell, is that it is not a sustainable location for </w:t>
      </w:r>
    </w:p>
    <w:p w:rsidR="00A225BE" w:rsidRDefault="00A225BE" w:rsidP="00A225BE">
      <w:r>
        <w:t xml:space="preserve">     significant further development, and its communications are already at or close to</w:t>
      </w:r>
    </w:p>
    <w:p w:rsidR="00A56724" w:rsidRDefault="00A225BE" w:rsidP="00A225BE">
      <w:r>
        <w:t xml:space="preserve">     capacity with little chance of significant improvement.</w:t>
      </w:r>
    </w:p>
    <w:p w:rsidR="000F594B" w:rsidRDefault="000F594B" w:rsidP="00A225BE"/>
    <w:p w:rsidR="00A56724" w:rsidRDefault="00440608" w:rsidP="00A225BE">
      <w:r>
        <w:t xml:space="preserve"> For th</w:t>
      </w:r>
      <w:r w:rsidR="00A56724">
        <w:t>e</w:t>
      </w:r>
      <w:r>
        <w:t xml:space="preserve"> above</w:t>
      </w:r>
      <w:r w:rsidR="00A56724">
        <w:t xml:space="preserve"> reasons BRA requests a serious re-examination of the logic behind</w:t>
      </w:r>
    </w:p>
    <w:p w:rsidR="00A56724" w:rsidRDefault="00A56724" w:rsidP="00A225BE">
      <w:r>
        <w:t xml:space="preserve"> proposing such a large number of new houses into a small service village such as </w:t>
      </w:r>
    </w:p>
    <w:p w:rsidR="00A225BE" w:rsidRDefault="00A56724" w:rsidP="00A225BE">
      <w:r>
        <w:t xml:space="preserve"> Backwell.</w:t>
      </w:r>
      <w:r w:rsidR="00440608">
        <w:t xml:space="preserve"> </w:t>
      </w:r>
    </w:p>
    <w:p w:rsidR="000F594B" w:rsidRDefault="000F594B" w:rsidP="00A225BE"/>
    <w:p w:rsidR="000F594B" w:rsidRDefault="000F594B" w:rsidP="00A225BE">
      <w:r>
        <w:t>Yours faithfully</w:t>
      </w:r>
    </w:p>
    <w:p w:rsidR="000F594B" w:rsidRDefault="000F594B" w:rsidP="00A225BE"/>
    <w:p w:rsidR="000F594B" w:rsidRDefault="000F594B" w:rsidP="00A225BE"/>
    <w:p w:rsidR="000F594B" w:rsidRDefault="000F594B" w:rsidP="00A225BE"/>
    <w:p w:rsidR="000F594B" w:rsidRDefault="000F594B" w:rsidP="00A225BE">
      <w:r>
        <w:t>Michael Rose</w:t>
      </w:r>
    </w:p>
    <w:p w:rsidR="000F594B" w:rsidRDefault="000F594B" w:rsidP="00A225BE">
      <w:r>
        <w:t>On behalf of BRA</w:t>
      </w:r>
    </w:p>
    <w:p w:rsidR="000F594B" w:rsidRDefault="000F594B" w:rsidP="00A225BE"/>
    <w:p w:rsidR="000F594B" w:rsidRDefault="000F594B" w:rsidP="00A225BE"/>
    <w:p w:rsidR="000F594B" w:rsidRDefault="000F594B" w:rsidP="00A225BE"/>
    <w:p w:rsidR="00A225BE" w:rsidRDefault="00A225BE" w:rsidP="00A225BE"/>
    <w:p w:rsidR="00A225BE" w:rsidRDefault="00A225BE" w:rsidP="00A225BE"/>
    <w:p w:rsidR="00A225BE" w:rsidRPr="007F7669" w:rsidRDefault="00A225BE" w:rsidP="00A225BE">
      <w:r>
        <w:t xml:space="preserve">  </w:t>
      </w:r>
    </w:p>
    <w:p w:rsidR="00EB2EFB" w:rsidRPr="00EB2EFB" w:rsidRDefault="00EB2EFB" w:rsidP="00667BEC">
      <w:pPr>
        <w:rPr>
          <w:b/>
        </w:rPr>
      </w:pPr>
    </w:p>
    <w:sectPr w:rsidR="00EB2EFB" w:rsidRPr="00EB2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7BEC"/>
    <w:rsid w:val="0001125C"/>
    <w:rsid w:val="000F4A5A"/>
    <w:rsid w:val="000F594B"/>
    <w:rsid w:val="001C1E0C"/>
    <w:rsid w:val="001E550B"/>
    <w:rsid w:val="00206046"/>
    <w:rsid w:val="003C0E9F"/>
    <w:rsid w:val="00440608"/>
    <w:rsid w:val="005437ED"/>
    <w:rsid w:val="005B5BA7"/>
    <w:rsid w:val="00634450"/>
    <w:rsid w:val="00667BEC"/>
    <w:rsid w:val="00750962"/>
    <w:rsid w:val="007A0DC4"/>
    <w:rsid w:val="008B1A14"/>
    <w:rsid w:val="008B54E5"/>
    <w:rsid w:val="008E38CD"/>
    <w:rsid w:val="00917E32"/>
    <w:rsid w:val="009379A1"/>
    <w:rsid w:val="009A507C"/>
    <w:rsid w:val="00A225BE"/>
    <w:rsid w:val="00A56724"/>
    <w:rsid w:val="00B02823"/>
    <w:rsid w:val="00C37BCC"/>
    <w:rsid w:val="00DF421A"/>
    <w:rsid w:val="00E16865"/>
    <w:rsid w:val="00E9010E"/>
    <w:rsid w:val="00E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B059D-805D-4A27-8465-EB488486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Michael</dc:creator>
  <cp:keywords/>
  <dc:description/>
  <cp:lastModifiedBy>Margaret Kemp</cp:lastModifiedBy>
  <cp:revision>2</cp:revision>
  <dcterms:created xsi:type="dcterms:W3CDTF">2017-11-15T17:55:00Z</dcterms:created>
  <dcterms:modified xsi:type="dcterms:W3CDTF">2017-11-15T17:55:00Z</dcterms:modified>
</cp:coreProperties>
</file>