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EA125"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 w:val="28"/>
          <w:szCs w:val="28"/>
          <w:lang w:eastAsia="en-GB"/>
        </w:rPr>
        <w:t xml:space="preserve">BRA Bulletin 25.4.19 </w:t>
      </w:r>
    </w:p>
    <w:p w14:paraId="14B8AF1B"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 w:val="28"/>
          <w:szCs w:val="28"/>
          <w:lang w:eastAsia="en-GB"/>
        </w:rPr>
        <w:t> </w:t>
      </w:r>
    </w:p>
    <w:p w14:paraId="0C226E2A"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b/>
          <w:bCs/>
          <w:color w:val="1D2228"/>
          <w:sz w:val="28"/>
          <w:szCs w:val="28"/>
          <w:lang w:eastAsia="en-GB"/>
        </w:rPr>
        <w:t>Joint Spatial Plan and Bus Timetable Changes</w:t>
      </w:r>
    </w:p>
    <w:p w14:paraId="1FE8F316"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w:t>
      </w:r>
    </w:p>
    <w:p w14:paraId="46C264D0" w14:textId="10DE0C1E"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Dear Member</w:t>
      </w:r>
      <w:r w:rsidR="00446A16">
        <w:rPr>
          <w:rFonts w:eastAsia="Times New Roman" w:cs="Arial"/>
          <w:color w:val="1D2228"/>
          <w:szCs w:val="24"/>
          <w:lang w:eastAsia="en-GB"/>
        </w:rPr>
        <w:t xml:space="preserve"> </w:t>
      </w:r>
    </w:p>
    <w:p w14:paraId="2AA266E4"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w:t>
      </w:r>
    </w:p>
    <w:p w14:paraId="3351FED0" w14:textId="22CDF041"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xml:space="preserve">This bulletin covers two very different </w:t>
      </w:r>
      <w:r w:rsidR="00690335" w:rsidRPr="0098091E">
        <w:rPr>
          <w:rFonts w:eastAsia="Times New Roman" w:cs="Arial"/>
          <w:color w:val="1D2228"/>
          <w:szCs w:val="24"/>
          <w:lang w:eastAsia="en-GB"/>
        </w:rPr>
        <w:t>topics!</w:t>
      </w:r>
    </w:p>
    <w:p w14:paraId="6BA93E10"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w:t>
      </w:r>
    </w:p>
    <w:p w14:paraId="724F2B34"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b/>
          <w:bCs/>
          <w:color w:val="1D2228"/>
          <w:szCs w:val="24"/>
          <w:lang w:eastAsia="en-GB"/>
        </w:rPr>
        <w:t>West of England Joint Spatial Plan (JSP)</w:t>
      </w:r>
    </w:p>
    <w:p w14:paraId="62396885"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b/>
          <w:bCs/>
          <w:color w:val="1D2228"/>
          <w:szCs w:val="24"/>
          <w:lang w:eastAsia="en-GB"/>
        </w:rPr>
        <w:t> </w:t>
      </w:r>
    </w:p>
    <w:p w14:paraId="4F6B8F41"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000000"/>
          <w:szCs w:val="24"/>
          <w:lang w:eastAsia="en-GB"/>
        </w:rPr>
        <w:t>The JSP has been the subject of several BRA bulletins in the past, the latest of which was the January Newsletter which we delivered to 2,000 households in Backwell and adjacent areas. We explained that the JSP had been created by four councils (Bristol City, Bath and North East Somerset, South Gloucestershire and North Somerset (NSC) known as “West of England”). The JSP allocates housing across this area up to 2036. Unfortunately, Backwell is one of 4 villages in the NSC area allocated a “new community” on its doorstep, with a proposal for 700 houses, and building starting in 2028. The land is around Grove Farm to the west of Backwell. We encouraged BRA members to comment. In the whole region, 4,800 comments were received and we understand that Backwell was well represented in this number. The fact that there is huge public opposition to the JSP proposals for Backwell is very significant.</w:t>
      </w:r>
    </w:p>
    <w:p w14:paraId="6C63A1C1"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000000"/>
          <w:szCs w:val="24"/>
          <w:lang w:eastAsia="en-GB"/>
        </w:rPr>
        <w:t> </w:t>
      </w:r>
    </w:p>
    <w:p w14:paraId="45414D98" w14:textId="20C2D5FC"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000000"/>
          <w:szCs w:val="24"/>
          <w:lang w:eastAsia="en-GB"/>
        </w:rPr>
        <w:t>The time for public comment has passed, and the focus of attention is now on the Examination of the JSP, which is a lengthy technical process. Public comments will be noted and play a big part, but much of the discussion will be on such matters as “Is the JSP “sound”, “robust”, “justified” and “effective”?</w:t>
      </w:r>
      <w:r w:rsidR="00446A16">
        <w:rPr>
          <w:rFonts w:eastAsia="Times New Roman" w:cs="Arial"/>
          <w:color w:val="000000"/>
          <w:szCs w:val="24"/>
          <w:lang w:eastAsia="en-GB"/>
        </w:rPr>
        <w:t xml:space="preserve"> </w:t>
      </w:r>
      <w:r w:rsidRPr="0098091E">
        <w:rPr>
          <w:rFonts w:eastAsia="Times New Roman" w:cs="Arial"/>
          <w:color w:val="000000"/>
          <w:szCs w:val="24"/>
          <w:lang w:eastAsia="en-GB"/>
        </w:rPr>
        <w:t>Planning terms such as these have technical definitions.</w:t>
      </w:r>
    </w:p>
    <w:p w14:paraId="754A8A05"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000000"/>
          <w:szCs w:val="24"/>
          <w:lang w:eastAsia="en-GB"/>
        </w:rPr>
        <w:t> </w:t>
      </w:r>
    </w:p>
    <w:p w14:paraId="479DDECC"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000000"/>
          <w:szCs w:val="24"/>
          <w:lang w:eastAsia="en-GB"/>
        </w:rPr>
        <w:t xml:space="preserve">The examination details can be found on </w:t>
      </w:r>
      <w:hyperlink r:id="rId5" w:tgtFrame="_blank" w:history="1">
        <w:r w:rsidRPr="0098091E">
          <w:rPr>
            <w:rFonts w:eastAsia="Times New Roman" w:cs="Arial"/>
            <w:color w:val="0563C1"/>
            <w:szCs w:val="24"/>
            <w:u w:val="single"/>
            <w:lang w:eastAsia="en-GB"/>
          </w:rPr>
          <w:t>www.hwa.uk.com/projects/west-of-england-joint-spatial-plan</w:t>
        </w:r>
      </w:hyperlink>
    </w:p>
    <w:p w14:paraId="0E79110D"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000000"/>
          <w:szCs w:val="24"/>
          <w:lang w:eastAsia="en-GB"/>
        </w:rPr>
        <w:t> </w:t>
      </w:r>
    </w:p>
    <w:p w14:paraId="558FEA80"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000000"/>
          <w:szCs w:val="24"/>
          <w:lang w:eastAsia="en-GB"/>
        </w:rPr>
        <w:t>The main features are:</w:t>
      </w:r>
    </w:p>
    <w:p w14:paraId="0D2414FB"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000000"/>
          <w:szCs w:val="24"/>
          <w:lang w:eastAsia="en-GB"/>
        </w:rPr>
        <w:t> </w:t>
      </w:r>
    </w:p>
    <w:p w14:paraId="3C45AAEA" w14:textId="045821F7" w:rsidR="0098091E" w:rsidRDefault="0098091E" w:rsidP="00690335">
      <w:pPr>
        <w:pStyle w:val="ListParagraph"/>
        <w:numPr>
          <w:ilvl w:val="0"/>
          <w:numId w:val="1"/>
        </w:numPr>
        <w:spacing w:after="0" w:line="240" w:lineRule="auto"/>
        <w:rPr>
          <w:rFonts w:eastAsia="Times New Roman" w:cs="Arial"/>
          <w:color w:val="1D2228"/>
          <w:szCs w:val="24"/>
          <w:lang w:eastAsia="en-GB"/>
        </w:rPr>
      </w:pPr>
      <w:r w:rsidRPr="00690335">
        <w:rPr>
          <w:rFonts w:eastAsia="Times New Roman" w:cs="Arial"/>
          <w:color w:val="1D2228"/>
          <w:szCs w:val="24"/>
          <w:lang w:eastAsia="en-GB"/>
        </w:rPr>
        <w:t>The examination will be chaired by 2 inspectors, Malcom Rivett and Steven Lee, supported by a programme officer, Helen Wilson.</w:t>
      </w:r>
    </w:p>
    <w:p w14:paraId="57BAA2A8" w14:textId="09512CDF" w:rsidR="0098091E" w:rsidRPr="00690335" w:rsidRDefault="00690335" w:rsidP="00690335">
      <w:pPr>
        <w:pStyle w:val="ListParagraph"/>
        <w:numPr>
          <w:ilvl w:val="0"/>
          <w:numId w:val="1"/>
        </w:numPr>
        <w:spacing w:after="0" w:line="240" w:lineRule="auto"/>
        <w:rPr>
          <w:rFonts w:eastAsia="Times New Roman" w:cs="Arial"/>
          <w:color w:val="1D2228"/>
          <w:szCs w:val="24"/>
          <w:lang w:eastAsia="en-GB"/>
        </w:rPr>
      </w:pPr>
      <w:r w:rsidRPr="0098091E">
        <w:rPr>
          <w:rFonts w:eastAsia="Times New Roman" w:cs="Arial"/>
          <w:color w:val="1D2228"/>
          <w:szCs w:val="24"/>
          <w:lang w:eastAsia="en-GB"/>
        </w:rPr>
        <w:t>The Hearings will run from Tues July 2</w:t>
      </w:r>
      <w:r w:rsidRPr="0098091E">
        <w:rPr>
          <w:rFonts w:eastAsia="Times New Roman" w:cs="Arial"/>
          <w:color w:val="1D2228"/>
          <w:szCs w:val="24"/>
          <w:vertAlign w:val="superscript"/>
          <w:lang w:eastAsia="en-GB"/>
        </w:rPr>
        <w:t>nd</w:t>
      </w:r>
      <w:r w:rsidRPr="0098091E">
        <w:rPr>
          <w:rFonts w:eastAsia="Times New Roman" w:cs="Arial"/>
          <w:color w:val="1D2228"/>
          <w:szCs w:val="24"/>
          <w:lang w:eastAsia="en-GB"/>
        </w:rPr>
        <w:t xml:space="preserve"> to Friday July 12</w:t>
      </w:r>
      <w:r w:rsidRPr="0098091E">
        <w:rPr>
          <w:rFonts w:eastAsia="Times New Roman" w:cs="Arial"/>
          <w:color w:val="1D2228"/>
          <w:szCs w:val="24"/>
          <w:vertAlign w:val="superscript"/>
          <w:lang w:eastAsia="en-GB"/>
        </w:rPr>
        <w:t>th</w:t>
      </w:r>
      <w:r w:rsidRPr="0098091E">
        <w:rPr>
          <w:rFonts w:eastAsia="Times New Roman" w:cs="Arial"/>
          <w:color w:val="1D2228"/>
          <w:szCs w:val="24"/>
          <w:lang w:eastAsia="en-GB"/>
        </w:rPr>
        <w:t>, followed by a summer break, and resume on Tues Sept 17th until Fri Oct 11</w:t>
      </w:r>
      <w:r w:rsidRPr="0098091E">
        <w:rPr>
          <w:rFonts w:eastAsia="Times New Roman" w:cs="Arial"/>
          <w:color w:val="1D2228"/>
          <w:szCs w:val="24"/>
          <w:vertAlign w:val="superscript"/>
          <w:lang w:eastAsia="en-GB"/>
        </w:rPr>
        <w:t>th</w:t>
      </w:r>
    </w:p>
    <w:p w14:paraId="64E49F8C" w14:textId="77777777" w:rsidR="00690335" w:rsidRDefault="00690335" w:rsidP="00690335">
      <w:pPr>
        <w:spacing w:after="0" w:line="240" w:lineRule="auto"/>
        <w:rPr>
          <w:rFonts w:eastAsia="Times New Roman" w:cs="Arial"/>
          <w:color w:val="1D2228"/>
          <w:szCs w:val="24"/>
          <w:lang w:eastAsia="en-GB"/>
        </w:rPr>
      </w:pPr>
    </w:p>
    <w:p w14:paraId="2DFEE418" w14:textId="6790CABB" w:rsidR="0098091E" w:rsidRPr="0098091E" w:rsidRDefault="0098091E" w:rsidP="00690335">
      <w:pPr>
        <w:spacing w:after="0" w:line="240" w:lineRule="auto"/>
        <w:ind w:left="720"/>
        <w:rPr>
          <w:rFonts w:ascii="Verdana" w:eastAsia="Times New Roman" w:hAnsi="Verdana" w:cs="Times New Roman"/>
          <w:szCs w:val="24"/>
          <w:lang w:eastAsia="en-GB"/>
        </w:rPr>
      </w:pPr>
      <w:r w:rsidRPr="0098091E">
        <w:rPr>
          <w:rFonts w:eastAsia="Times New Roman" w:cs="Arial"/>
          <w:color w:val="1D2228"/>
          <w:szCs w:val="24"/>
          <w:lang w:eastAsia="en-GB"/>
        </w:rPr>
        <w:t xml:space="preserve">Much of the discussion will be on general considerations </w:t>
      </w:r>
      <w:r w:rsidR="00690335" w:rsidRPr="0098091E">
        <w:rPr>
          <w:rFonts w:eastAsia="Times New Roman" w:cs="Arial"/>
          <w:color w:val="1D2228"/>
          <w:szCs w:val="24"/>
          <w:lang w:eastAsia="en-GB"/>
        </w:rPr>
        <w:t>e.g.</w:t>
      </w:r>
      <w:r w:rsidRPr="0098091E">
        <w:rPr>
          <w:rFonts w:eastAsia="Times New Roman" w:cs="Arial"/>
          <w:color w:val="1D2228"/>
          <w:szCs w:val="24"/>
          <w:lang w:eastAsia="en-GB"/>
        </w:rPr>
        <w:t xml:space="preserve"> habitat and transport.</w:t>
      </w:r>
    </w:p>
    <w:p w14:paraId="7A101DED" w14:textId="77777777" w:rsidR="00690335" w:rsidRDefault="00690335" w:rsidP="00690335">
      <w:pPr>
        <w:spacing w:after="0" w:line="240" w:lineRule="auto"/>
        <w:ind w:left="720"/>
        <w:rPr>
          <w:rFonts w:eastAsia="Times New Roman" w:cs="Arial"/>
          <w:color w:val="1D2228"/>
          <w:szCs w:val="24"/>
          <w:lang w:eastAsia="en-GB"/>
        </w:rPr>
      </w:pPr>
    </w:p>
    <w:p w14:paraId="26813720" w14:textId="1BC1F6A2" w:rsidR="0098091E" w:rsidRPr="0098091E" w:rsidRDefault="00690335" w:rsidP="00690335">
      <w:pPr>
        <w:spacing w:after="0" w:line="240" w:lineRule="auto"/>
        <w:ind w:left="720"/>
        <w:rPr>
          <w:rFonts w:ascii="Verdana" w:eastAsia="Times New Roman" w:hAnsi="Verdana" w:cs="Times New Roman"/>
          <w:szCs w:val="24"/>
          <w:lang w:eastAsia="en-GB"/>
        </w:rPr>
      </w:pPr>
      <w:r w:rsidRPr="0098091E">
        <w:rPr>
          <w:rFonts w:eastAsia="Times New Roman" w:cs="Arial"/>
          <w:color w:val="1D2228"/>
          <w:szCs w:val="24"/>
          <w:lang w:eastAsia="en-GB"/>
        </w:rPr>
        <w:t>However,</w:t>
      </w:r>
      <w:r w:rsidR="0098091E" w:rsidRPr="0098091E">
        <w:rPr>
          <w:rFonts w:eastAsia="Times New Roman" w:cs="Arial"/>
          <w:color w:val="1D2228"/>
          <w:szCs w:val="24"/>
          <w:lang w:eastAsia="en-GB"/>
        </w:rPr>
        <w:t xml:space="preserve"> in Sept the focus will be on specific locations. </w:t>
      </w:r>
    </w:p>
    <w:p w14:paraId="000D37D8" w14:textId="77777777" w:rsidR="00690335" w:rsidRDefault="00690335" w:rsidP="00690335">
      <w:pPr>
        <w:spacing w:after="0" w:line="240" w:lineRule="auto"/>
        <w:ind w:left="720"/>
        <w:rPr>
          <w:rFonts w:eastAsia="Times New Roman" w:cs="Arial"/>
          <w:b/>
          <w:bCs/>
          <w:color w:val="FF0000"/>
          <w:sz w:val="28"/>
          <w:szCs w:val="28"/>
          <w:lang w:eastAsia="en-GB"/>
        </w:rPr>
      </w:pPr>
    </w:p>
    <w:p w14:paraId="462C8843" w14:textId="7B1F6FB4" w:rsidR="0098091E" w:rsidRPr="0098091E" w:rsidRDefault="0098091E" w:rsidP="00690335">
      <w:pPr>
        <w:spacing w:after="0" w:line="240" w:lineRule="auto"/>
        <w:ind w:left="720"/>
        <w:rPr>
          <w:rFonts w:ascii="Verdana" w:eastAsia="Times New Roman" w:hAnsi="Verdana" w:cs="Times New Roman"/>
          <w:szCs w:val="24"/>
          <w:lang w:eastAsia="en-GB"/>
        </w:rPr>
      </w:pPr>
      <w:r w:rsidRPr="0098091E">
        <w:rPr>
          <w:rFonts w:eastAsia="Times New Roman" w:cs="Arial"/>
          <w:b/>
          <w:bCs/>
          <w:color w:val="FF0000"/>
          <w:sz w:val="28"/>
          <w:szCs w:val="28"/>
          <w:lang w:eastAsia="en-GB"/>
        </w:rPr>
        <w:t>On Tuesday 24</w:t>
      </w:r>
      <w:r w:rsidRPr="0098091E">
        <w:rPr>
          <w:rFonts w:eastAsia="Times New Roman" w:cs="Arial"/>
          <w:b/>
          <w:bCs/>
          <w:color w:val="FF0000"/>
          <w:sz w:val="28"/>
          <w:szCs w:val="28"/>
          <w:vertAlign w:val="superscript"/>
          <w:lang w:eastAsia="en-GB"/>
        </w:rPr>
        <w:t>th</w:t>
      </w:r>
      <w:r w:rsidRPr="0098091E">
        <w:rPr>
          <w:rFonts w:eastAsia="Times New Roman" w:cs="Arial"/>
          <w:b/>
          <w:bCs/>
          <w:color w:val="FF0000"/>
          <w:sz w:val="28"/>
          <w:szCs w:val="28"/>
          <w:lang w:eastAsia="en-GB"/>
        </w:rPr>
        <w:t xml:space="preserve"> Sept, both am and pm slots will be devoted to Backwell</w:t>
      </w:r>
      <w:r w:rsidRPr="0098091E">
        <w:rPr>
          <w:rFonts w:eastAsia="Times New Roman" w:cs="Arial"/>
          <w:color w:val="1D2228"/>
          <w:szCs w:val="24"/>
          <w:lang w:eastAsia="en-GB"/>
        </w:rPr>
        <w:t>.</w:t>
      </w:r>
    </w:p>
    <w:p w14:paraId="357450AD" w14:textId="77777777" w:rsidR="0098091E" w:rsidRPr="0098091E" w:rsidRDefault="0098091E" w:rsidP="00690335">
      <w:pPr>
        <w:spacing w:after="0" w:line="240" w:lineRule="auto"/>
        <w:ind w:left="720"/>
        <w:rPr>
          <w:rFonts w:ascii="Verdana" w:eastAsia="Times New Roman" w:hAnsi="Verdana" w:cs="Times New Roman"/>
          <w:szCs w:val="24"/>
          <w:lang w:eastAsia="en-GB"/>
        </w:rPr>
      </w:pPr>
      <w:r w:rsidRPr="0098091E">
        <w:rPr>
          <w:rFonts w:eastAsia="Times New Roman" w:cs="Arial"/>
          <w:color w:val="1D2228"/>
          <w:szCs w:val="24"/>
          <w:lang w:eastAsia="en-GB"/>
        </w:rPr>
        <w:t> </w:t>
      </w:r>
    </w:p>
    <w:p w14:paraId="4A47CA9F" w14:textId="0FF9F4BA" w:rsidR="0098091E" w:rsidRPr="00690335" w:rsidRDefault="0098091E" w:rsidP="00690335">
      <w:pPr>
        <w:pStyle w:val="ListParagraph"/>
        <w:numPr>
          <w:ilvl w:val="0"/>
          <w:numId w:val="1"/>
        </w:numPr>
        <w:spacing w:after="0" w:line="240" w:lineRule="auto"/>
        <w:rPr>
          <w:rFonts w:eastAsia="Times New Roman" w:cs="Arial"/>
          <w:color w:val="1D2228"/>
          <w:szCs w:val="24"/>
          <w:lang w:eastAsia="en-GB"/>
        </w:rPr>
      </w:pPr>
      <w:r w:rsidRPr="00690335">
        <w:rPr>
          <w:rFonts w:eastAsia="Times New Roman" w:cs="Arial"/>
          <w:color w:val="1D2228"/>
          <w:szCs w:val="24"/>
          <w:lang w:eastAsia="en-GB"/>
        </w:rPr>
        <w:t xml:space="preserve">Hearings are confined to Tues-Thurs, with Fri reserved for any </w:t>
      </w:r>
      <w:r w:rsidR="00690335" w:rsidRPr="00690335">
        <w:rPr>
          <w:rFonts w:eastAsia="Times New Roman" w:cs="Arial"/>
          <w:color w:val="1D2228"/>
          <w:szCs w:val="24"/>
          <w:lang w:eastAsia="en-GB"/>
        </w:rPr>
        <w:t>overrun</w:t>
      </w:r>
      <w:r w:rsidRPr="00690335">
        <w:rPr>
          <w:rFonts w:eastAsia="Times New Roman" w:cs="Arial"/>
          <w:color w:val="1D2228"/>
          <w:szCs w:val="24"/>
          <w:lang w:eastAsia="en-GB"/>
        </w:rPr>
        <w:t xml:space="preserve"> items in the week.</w:t>
      </w:r>
    </w:p>
    <w:p w14:paraId="54886790" w14:textId="77777777" w:rsidR="00690335" w:rsidRPr="00690335" w:rsidRDefault="00690335" w:rsidP="00690335">
      <w:pPr>
        <w:pStyle w:val="ListParagraph"/>
        <w:spacing w:after="0" w:line="240" w:lineRule="auto"/>
        <w:ind w:left="1080"/>
        <w:rPr>
          <w:rFonts w:ascii="Verdana" w:eastAsia="Times New Roman" w:hAnsi="Verdana" w:cs="Times New Roman"/>
          <w:szCs w:val="24"/>
          <w:lang w:eastAsia="en-GB"/>
        </w:rPr>
      </w:pPr>
    </w:p>
    <w:p w14:paraId="3F35246E" w14:textId="6D7BB1F2" w:rsidR="0098091E" w:rsidRPr="0098091E" w:rsidRDefault="0098091E" w:rsidP="00690335">
      <w:pPr>
        <w:spacing w:after="0" w:line="240" w:lineRule="auto"/>
        <w:ind w:left="1077" w:hanging="357"/>
        <w:rPr>
          <w:rFonts w:ascii="Verdana" w:eastAsia="Times New Roman" w:hAnsi="Verdana" w:cs="Times New Roman"/>
          <w:szCs w:val="24"/>
          <w:lang w:eastAsia="en-GB"/>
        </w:rPr>
      </w:pPr>
      <w:r w:rsidRPr="0098091E">
        <w:rPr>
          <w:rFonts w:eastAsia="Times New Roman" w:cs="Arial"/>
          <w:color w:val="000000"/>
          <w:szCs w:val="24"/>
          <w:lang w:eastAsia="en-GB"/>
        </w:rPr>
        <w:t>4.</w:t>
      </w:r>
      <w:r w:rsidR="00446A16">
        <w:rPr>
          <w:rFonts w:ascii="Times New Roman" w:eastAsia="Times New Roman" w:hAnsi="Times New Roman" w:cs="Times New Roman"/>
          <w:color w:val="000000"/>
          <w:sz w:val="14"/>
          <w:szCs w:val="14"/>
          <w:lang w:eastAsia="en-GB"/>
        </w:rPr>
        <w:t xml:space="preserve">  </w:t>
      </w:r>
      <w:r w:rsidRPr="0098091E">
        <w:rPr>
          <w:rFonts w:eastAsia="Times New Roman" w:cs="Arial"/>
          <w:color w:val="1D2228"/>
          <w:szCs w:val="24"/>
          <w:lang w:eastAsia="en-GB"/>
        </w:rPr>
        <w:t>The hearings will take place at the Future Inn Bristol, Bond St South (opposite Cabot Circus, not far from the Bristol Evening Post building)</w:t>
      </w:r>
    </w:p>
    <w:p w14:paraId="095F7C65" w14:textId="22F99C4D" w:rsidR="0098091E" w:rsidRPr="0098091E" w:rsidRDefault="00446A16" w:rsidP="0098091E">
      <w:pPr>
        <w:spacing w:after="0" w:line="240" w:lineRule="auto"/>
        <w:ind w:left="360"/>
        <w:rPr>
          <w:rFonts w:ascii="Verdana" w:eastAsia="Times New Roman" w:hAnsi="Verdana" w:cs="Times New Roman"/>
          <w:szCs w:val="24"/>
          <w:lang w:eastAsia="en-GB"/>
        </w:rPr>
      </w:pPr>
      <w:r>
        <w:rPr>
          <w:rFonts w:eastAsia="Times New Roman" w:cs="Arial"/>
          <w:color w:val="1D2228"/>
          <w:szCs w:val="24"/>
          <w:lang w:eastAsia="en-GB"/>
        </w:rPr>
        <w:t xml:space="preserve"> </w:t>
      </w:r>
    </w:p>
    <w:p w14:paraId="2F33F20E" w14:textId="16F8457C" w:rsidR="0098091E" w:rsidRDefault="0098091E" w:rsidP="00690335">
      <w:pPr>
        <w:spacing w:after="0" w:line="240" w:lineRule="auto"/>
        <w:ind w:left="1077" w:hanging="357"/>
        <w:rPr>
          <w:rFonts w:eastAsia="Times New Roman" w:cs="Arial"/>
          <w:color w:val="1D2228"/>
          <w:szCs w:val="24"/>
          <w:lang w:eastAsia="en-GB"/>
        </w:rPr>
      </w:pPr>
      <w:r w:rsidRPr="0098091E">
        <w:rPr>
          <w:rFonts w:eastAsia="Times New Roman" w:cs="Arial"/>
          <w:color w:val="1D2228"/>
          <w:szCs w:val="24"/>
          <w:lang w:eastAsia="en-GB"/>
        </w:rPr>
        <w:t>5.</w:t>
      </w:r>
      <w:r w:rsidR="00446A16">
        <w:rPr>
          <w:rFonts w:ascii="Times New Roman" w:eastAsia="Times New Roman" w:hAnsi="Times New Roman" w:cs="Times New Roman"/>
          <w:color w:val="1D2228"/>
          <w:sz w:val="14"/>
          <w:szCs w:val="14"/>
          <w:lang w:eastAsia="en-GB"/>
        </w:rPr>
        <w:t xml:space="preserve">  </w:t>
      </w:r>
      <w:r w:rsidRPr="0098091E">
        <w:rPr>
          <w:rFonts w:eastAsia="Times New Roman" w:cs="Arial"/>
          <w:color w:val="1D2228"/>
          <w:szCs w:val="24"/>
          <w:lang w:eastAsia="en-GB"/>
        </w:rPr>
        <w:t>The Inspectors will consider the technical aspects of the JSP. Backwell has the opportunity to make representations on these. BRA has combined with Backwell Parish Council (BPC), and Backwell Resistance (BR) in appointing Lucy White as our planning consultant.</w:t>
      </w:r>
      <w:r w:rsidR="00446A16">
        <w:rPr>
          <w:rFonts w:eastAsia="Times New Roman" w:cs="Arial"/>
          <w:color w:val="1D2228"/>
          <w:szCs w:val="24"/>
          <w:lang w:eastAsia="en-GB"/>
        </w:rPr>
        <w:t xml:space="preserve"> </w:t>
      </w:r>
      <w:r w:rsidRPr="0098091E">
        <w:rPr>
          <w:rFonts w:eastAsia="Times New Roman" w:cs="Arial"/>
          <w:color w:val="1D2228"/>
          <w:szCs w:val="24"/>
          <w:lang w:eastAsia="en-GB"/>
        </w:rPr>
        <w:t>Lucy gave a presentation at the BRA AGM on Feb 12</w:t>
      </w:r>
      <w:r w:rsidRPr="0098091E">
        <w:rPr>
          <w:rFonts w:eastAsia="Times New Roman" w:cs="Arial"/>
          <w:color w:val="1D2228"/>
          <w:szCs w:val="24"/>
          <w:vertAlign w:val="superscript"/>
          <w:lang w:eastAsia="en-GB"/>
        </w:rPr>
        <w:t>th</w:t>
      </w:r>
      <w:r w:rsidRPr="0098091E">
        <w:rPr>
          <w:rFonts w:eastAsia="Times New Roman" w:cs="Arial"/>
          <w:color w:val="1D2228"/>
          <w:szCs w:val="24"/>
          <w:lang w:eastAsia="en-GB"/>
        </w:rPr>
        <w:t xml:space="preserve"> 2019, is well qualified and a Backwell resident. These organisations are represented on the BPC Working Party thereby showing a united front. Consultancy costs are being shared.</w:t>
      </w:r>
      <w:r w:rsidRPr="0098091E">
        <w:rPr>
          <w:rFonts w:ascii="Helvetica" w:eastAsia="Times New Roman" w:hAnsi="Helvetica" w:cs="Helvetica"/>
          <w:color w:val="1D2228"/>
          <w:sz w:val="20"/>
          <w:szCs w:val="20"/>
          <w:lang w:eastAsia="en-GB"/>
        </w:rPr>
        <w:t xml:space="preserve"> </w:t>
      </w:r>
      <w:r w:rsidRPr="0098091E">
        <w:rPr>
          <w:rFonts w:eastAsia="Times New Roman" w:cs="Arial"/>
          <w:color w:val="1D2228"/>
          <w:szCs w:val="24"/>
          <w:lang w:eastAsia="en-GB"/>
        </w:rPr>
        <w:t>The Working party has also commissioned experts in roads and transport, and ecology.</w:t>
      </w:r>
    </w:p>
    <w:p w14:paraId="106F19B4" w14:textId="77777777" w:rsidR="00690335" w:rsidRPr="0098091E" w:rsidRDefault="00690335" w:rsidP="00690335">
      <w:pPr>
        <w:spacing w:after="0" w:line="240" w:lineRule="auto"/>
        <w:ind w:left="1077" w:hanging="357"/>
        <w:rPr>
          <w:rFonts w:ascii="Verdana" w:eastAsia="Times New Roman" w:hAnsi="Verdana" w:cs="Times New Roman"/>
          <w:szCs w:val="24"/>
          <w:lang w:eastAsia="en-GB"/>
        </w:rPr>
      </w:pPr>
    </w:p>
    <w:p w14:paraId="76D9C1DF" w14:textId="470AC5ED" w:rsidR="0098091E" w:rsidRPr="0098091E" w:rsidRDefault="0098091E" w:rsidP="00690335">
      <w:pPr>
        <w:spacing w:after="0" w:line="240" w:lineRule="auto"/>
        <w:ind w:left="1077" w:hanging="357"/>
        <w:rPr>
          <w:rFonts w:ascii="Verdana" w:eastAsia="Times New Roman" w:hAnsi="Verdana" w:cs="Times New Roman"/>
          <w:szCs w:val="24"/>
          <w:lang w:eastAsia="en-GB"/>
        </w:rPr>
      </w:pPr>
      <w:r w:rsidRPr="0098091E">
        <w:rPr>
          <w:rFonts w:eastAsia="Times New Roman" w:cs="Arial"/>
          <w:color w:val="1D2228"/>
          <w:szCs w:val="24"/>
          <w:lang w:eastAsia="en-GB"/>
        </w:rPr>
        <w:t>6.</w:t>
      </w:r>
      <w:r w:rsidR="00446A16">
        <w:rPr>
          <w:rFonts w:ascii="Times New Roman" w:eastAsia="Times New Roman" w:hAnsi="Times New Roman" w:cs="Times New Roman"/>
          <w:color w:val="1D2228"/>
          <w:sz w:val="14"/>
          <w:szCs w:val="14"/>
          <w:lang w:eastAsia="en-GB"/>
        </w:rPr>
        <w:t xml:space="preserve">  </w:t>
      </w:r>
      <w:r w:rsidRPr="0098091E">
        <w:rPr>
          <w:rFonts w:eastAsia="Times New Roman" w:cs="Arial"/>
          <w:color w:val="1D2228"/>
          <w:szCs w:val="24"/>
          <w:lang w:eastAsia="en-GB"/>
        </w:rPr>
        <w:t>Unlike the Farleigh Fields public inquiry, it is not likely that members of the public will be invited to speak, so our choice of consultants is crucial.</w:t>
      </w:r>
    </w:p>
    <w:p w14:paraId="1AEF9075"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w:t>
      </w:r>
    </w:p>
    <w:p w14:paraId="7385A980" w14:textId="7BE53BBE" w:rsidR="0098091E" w:rsidRPr="0098091E" w:rsidRDefault="00446A16" w:rsidP="0098091E">
      <w:pPr>
        <w:spacing w:after="0" w:line="240" w:lineRule="auto"/>
        <w:rPr>
          <w:rFonts w:ascii="Verdana" w:eastAsia="Times New Roman" w:hAnsi="Verdana" w:cs="Times New Roman"/>
          <w:szCs w:val="24"/>
          <w:lang w:eastAsia="en-GB"/>
        </w:rPr>
      </w:pPr>
      <w:r>
        <w:rPr>
          <w:rFonts w:eastAsia="Times New Roman" w:cs="Arial"/>
          <w:color w:val="1D2228"/>
          <w:szCs w:val="24"/>
          <w:lang w:eastAsia="en-GB"/>
        </w:rPr>
        <w:t xml:space="preserve">  </w:t>
      </w:r>
      <w:r w:rsidR="0098091E" w:rsidRPr="0098091E">
        <w:rPr>
          <w:rFonts w:eastAsia="Times New Roman" w:cs="Arial"/>
          <w:color w:val="1D2228"/>
          <w:szCs w:val="24"/>
          <w:lang w:eastAsia="en-GB"/>
        </w:rPr>
        <w:t xml:space="preserve">        </w:t>
      </w:r>
    </w:p>
    <w:p w14:paraId="69C47AE6" w14:textId="10C041FA"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xml:space="preserve">What should members do </w:t>
      </w:r>
      <w:r w:rsidR="00690335" w:rsidRPr="0098091E">
        <w:rPr>
          <w:rFonts w:eastAsia="Times New Roman" w:cs="Arial"/>
          <w:color w:val="1D2228"/>
          <w:szCs w:val="24"/>
          <w:lang w:eastAsia="en-GB"/>
        </w:rPr>
        <w:t>now?</w:t>
      </w:r>
    </w:p>
    <w:p w14:paraId="31ABBCDF"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w:t>
      </w:r>
    </w:p>
    <w:p w14:paraId="64190B00" w14:textId="7D2A8866" w:rsidR="0098091E" w:rsidRDefault="0098091E" w:rsidP="00690335">
      <w:pPr>
        <w:pStyle w:val="ListParagraph"/>
        <w:numPr>
          <w:ilvl w:val="0"/>
          <w:numId w:val="2"/>
        </w:numPr>
        <w:spacing w:after="0" w:line="240" w:lineRule="auto"/>
        <w:rPr>
          <w:rFonts w:eastAsia="Times New Roman" w:cs="Arial"/>
          <w:color w:val="1D2228"/>
          <w:szCs w:val="24"/>
          <w:lang w:eastAsia="en-GB"/>
        </w:rPr>
      </w:pPr>
      <w:r w:rsidRPr="00690335">
        <w:rPr>
          <w:rFonts w:eastAsia="Times New Roman" w:cs="Arial"/>
          <w:color w:val="1D2228"/>
          <w:szCs w:val="24"/>
          <w:lang w:eastAsia="en-GB"/>
        </w:rPr>
        <w:t xml:space="preserve">Please look at the JSP website </w:t>
      </w:r>
      <w:hyperlink r:id="rId6" w:tgtFrame="_blank" w:history="1">
        <w:r w:rsidRPr="00690335">
          <w:rPr>
            <w:rFonts w:eastAsia="Times New Roman" w:cs="Arial"/>
            <w:color w:val="0563C1"/>
            <w:szCs w:val="24"/>
            <w:u w:val="single"/>
            <w:lang w:eastAsia="en-GB"/>
          </w:rPr>
          <w:t>www.jointplanningwofe.org.uk/</w:t>
        </w:r>
      </w:hyperlink>
      <w:r w:rsidRPr="00690335">
        <w:rPr>
          <w:rFonts w:eastAsia="Times New Roman" w:cs="Arial"/>
          <w:color w:val="1D2228"/>
          <w:szCs w:val="24"/>
          <w:lang w:eastAsia="en-GB"/>
        </w:rPr>
        <w:t xml:space="preserve"> to refresh your memory of what the JSP says.</w:t>
      </w:r>
    </w:p>
    <w:p w14:paraId="63BFB8E6" w14:textId="77777777" w:rsidR="00690335" w:rsidRDefault="00690335" w:rsidP="00690335">
      <w:pPr>
        <w:pStyle w:val="ListParagraph"/>
        <w:spacing w:after="0" w:line="240" w:lineRule="auto"/>
        <w:ind w:left="1125"/>
        <w:rPr>
          <w:rFonts w:eastAsia="Times New Roman" w:cs="Arial"/>
          <w:color w:val="1D2228"/>
          <w:szCs w:val="24"/>
          <w:lang w:eastAsia="en-GB"/>
        </w:rPr>
      </w:pPr>
    </w:p>
    <w:p w14:paraId="20F92E42" w14:textId="1E3BF4C9" w:rsidR="00690335" w:rsidRPr="00690335" w:rsidRDefault="00690335" w:rsidP="00690335">
      <w:pPr>
        <w:pStyle w:val="ListParagraph"/>
        <w:numPr>
          <w:ilvl w:val="0"/>
          <w:numId w:val="2"/>
        </w:numPr>
        <w:spacing w:after="0" w:line="240" w:lineRule="auto"/>
        <w:rPr>
          <w:rFonts w:eastAsia="Times New Roman" w:cs="Arial"/>
          <w:color w:val="1D2228"/>
          <w:szCs w:val="24"/>
          <w:lang w:eastAsia="en-GB"/>
        </w:rPr>
      </w:pPr>
      <w:r w:rsidRPr="0098091E">
        <w:rPr>
          <w:rFonts w:eastAsia="Times New Roman" w:cs="Arial"/>
          <w:color w:val="1D2228"/>
          <w:szCs w:val="24"/>
          <w:lang w:eastAsia="en-GB"/>
        </w:rPr>
        <w:t>You may like to have a look at the schematic map we sent out in the January Newsletter, reproduced below</w:t>
      </w:r>
    </w:p>
    <w:p w14:paraId="745ECB41" w14:textId="77777777" w:rsidR="00690335" w:rsidRPr="00690335" w:rsidRDefault="00690335" w:rsidP="00690335">
      <w:pPr>
        <w:pStyle w:val="ListParagraph"/>
        <w:spacing w:after="0" w:line="240" w:lineRule="auto"/>
        <w:ind w:left="1125"/>
        <w:rPr>
          <w:rFonts w:ascii="Verdana" w:eastAsia="Times New Roman" w:hAnsi="Verdana" w:cs="Times New Roman"/>
          <w:szCs w:val="24"/>
          <w:lang w:eastAsia="en-GB"/>
        </w:rPr>
      </w:pPr>
    </w:p>
    <w:p w14:paraId="40B741B3" w14:textId="4D253588" w:rsidR="0098091E" w:rsidRPr="0098091E" w:rsidRDefault="0098091E" w:rsidP="0098091E">
      <w:pPr>
        <w:spacing w:after="0" w:line="240" w:lineRule="auto"/>
        <w:ind w:left="360"/>
        <w:rPr>
          <w:rFonts w:ascii="Verdana" w:eastAsia="Times New Roman" w:hAnsi="Verdana" w:cs="Times New Roman"/>
          <w:szCs w:val="24"/>
          <w:lang w:eastAsia="en-GB"/>
        </w:rPr>
      </w:pPr>
    </w:p>
    <w:p w14:paraId="516041A0" w14:textId="723ACF77" w:rsidR="0098091E" w:rsidRPr="0098091E" w:rsidRDefault="0098091E" w:rsidP="00446A16">
      <w:pPr>
        <w:spacing w:after="240" w:line="240" w:lineRule="auto"/>
        <w:ind w:left="360"/>
        <w:jc w:val="center"/>
        <w:rPr>
          <w:rFonts w:ascii="Verdana" w:eastAsia="Times New Roman" w:hAnsi="Verdana" w:cs="Times New Roman"/>
          <w:szCs w:val="24"/>
          <w:lang w:eastAsia="en-GB"/>
        </w:rPr>
      </w:pPr>
      <w:r w:rsidRPr="0098091E">
        <w:rPr>
          <w:rFonts w:eastAsia="Times New Roman" w:cs="Arial"/>
          <w:noProof/>
          <w:color w:val="000000"/>
          <w:szCs w:val="24"/>
          <w:lang w:eastAsia="en-GB"/>
        </w:rPr>
        <mc:AlternateContent>
          <mc:Choice Requires="wps">
            <w:drawing>
              <wp:inline distT="0" distB="0" distL="0" distR="0" wp14:anchorId="3C6F7C5F" wp14:editId="1C030D13">
                <wp:extent cx="304800" cy="304800"/>
                <wp:effectExtent l="0" t="0" r="0" b="0"/>
                <wp:docPr id="2" name="Rectangle 2"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BDBAE" id="Rectangle 2"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E&#10;zEp6xAIAAMwFAAAOAAAAAAAAAAAAAAAAAC4CAABkcnMvZTJvRG9jLnhtbFBLAQItABQABgAIAAAA&#10;IQBMoOks2AAAAAMBAAAPAAAAAAAAAAAAAAAAAB4FAABkcnMvZG93bnJldi54bWxQSwUGAAAAAAQA&#10;BADzAAAAIwYAAAAA&#10;" filled="f" stroked="f">
                <o:lock v:ext="edit" aspectratio="t"/>
                <w10:anchorlock/>
              </v:rect>
            </w:pict>
          </mc:Fallback>
        </mc:AlternateContent>
      </w:r>
      <w:r w:rsidR="00690335" w:rsidRPr="0098091E">
        <w:rPr>
          <w:noProof/>
        </w:rPr>
        <w:drawing>
          <wp:inline distT="0" distB="0" distL="0" distR="0" wp14:anchorId="7BE9A177" wp14:editId="4CE44DA3">
            <wp:extent cx="4533900" cy="3076575"/>
            <wp:effectExtent l="0" t="0" r="0" b="9525"/>
            <wp:docPr id="1" name="Picture 1" descr="C:\Users\marga\AppData\Local\Microsoft\Windows\INetCache\Content.MSO\F68CB3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a\AppData\Local\Microsoft\Windows\INetCache\Content.MSO\F68CB3E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3076575"/>
                    </a:xfrm>
                    <a:prstGeom prst="rect">
                      <a:avLst/>
                    </a:prstGeom>
                    <a:noFill/>
                    <a:ln>
                      <a:noFill/>
                    </a:ln>
                  </pic:spPr>
                </pic:pic>
              </a:graphicData>
            </a:graphic>
          </wp:inline>
        </w:drawing>
      </w:r>
    </w:p>
    <w:p w14:paraId="6157F234" w14:textId="144D6351" w:rsidR="0098091E" w:rsidRPr="0098091E" w:rsidRDefault="0098091E" w:rsidP="0098091E">
      <w:pPr>
        <w:spacing w:after="0" w:line="240" w:lineRule="auto"/>
        <w:ind w:left="360"/>
        <w:rPr>
          <w:rFonts w:ascii="Verdana" w:eastAsia="Times New Roman" w:hAnsi="Verdana" w:cs="Times New Roman"/>
          <w:szCs w:val="24"/>
          <w:lang w:eastAsia="en-GB"/>
        </w:rPr>
      </w:pPr>
      <w:bookmarkStart w:id="0" w:name="_GoBack"/>
      <w:bookmarkEnd w:id="0"/>
    </w:p>
    <w:p w14:paraId="05F3A6B6" w14:textId="3D93391B" w:rsidR="0098091E" w:rsidRPr="00690335" w:rsidRDefault="0098091E" w:rsidP="00690335">
      <w:pPr>
        <w:pStyle w:val="ListParagraph"/>
        <w:numPr>
          <w:ilvl w:val="0"/>
          <w:numId w:val="2"/>
        </w:numPr>
        <w:spacing w:after="0" w:line="240" w:lineRule="auto"/>
        <w:rPr>
          <w:rFonts w:eastAsia="Times New Roman" w:cs="Arial"/>
          <w:color w:val="1D2228"/>
          <w:szCs w:val="24"/>
          <w:lang w:eastAsia="en-GB"/>
        </w:rPr>
      </w:pPr>
      <w:r w:rsidRPr="00690335">
        <w:rPr>
          <w:rFonts w:eastAsia="Times New Roman" w:cs="Arial"/>
          <w:color w:val="1D2228"/>
          <w:szCs w:val="24"/>
          <w:lang w:eastAsia="en-GB"/>
        </w:rPr>
        <w:t xml:space="preserve">Many thanks to the over 350 households who have paid their £10 membership subscription for 2019. If you have not renewed your BRA membership, we will shortly be sending out reminders. It is a huge help if </w:t>
      </w:r>
      <w:r w:rsidRPr="00690335">
        <w:rPr>
          <w:rFonts w:eastAsia="Times New Roman" w:cs="Arial"/>
          <w:color w:val="1D2228"/>
          <w:szCs w:val="24"/>
          <w:lang w:eastAsia="en-GB"/>
        </w:rPr>
        <w:lastRenderedPageBreak/>
        <w:t>Backwell can afford to pay for the best advice and representations at the hearings, and for our speakers to be able to quote our large membership numbers. This was a significant feature in our success in defending Farleigh Fields</w:t>
      </w:r>
    </w:p>
    <w:p w14:paraId="0298DE42" w14:textId="77777777" w:rsidR="00690335" w:rsidRPr="00690335" w:rsidRDefault="00690335" w:rsidP="00690335">
      <w:pPr>
        <w:pStyle w:val="ListParagraph"/>
        <w:spacing w:after="0" w:line="240" w:lineRule="auto"/>
        <w:ind w:left="1125"/>
        <w:rPr>
          <w:rFonts w:ascii="Verdana" w:eastAsia="Times New Roman" w:hAnsi="Verdana" w:cs="Times New Roman"/>
          <w:szCs w:val="24"/>
          <w:lang w:eastAsia="en-GB"/>
        </w:rPr>
      </w:pPr>
    </w:p>
    <w:p w14:paraId="6F4F4438" w14:textId="7CBD9440" w:rsidR="0098091E" w:rsidRPr="0098091E" w:rsidRDefault="0098091E" w:rsidP="00690335">
      <w:pPr>
        <w:spacing w:after="0" w:line="240" w:lineRule="auto"/>
        <w:ind w:left="1077" w:hanging="357"/>
        <w:rPr>
          <w:rFonts w:ascii="Verdana" w:eastAsia="Times New Roman" w:hAnsi="Verdana" w:cs="Times New Roman"/>
          <w:szCs w:val="24"/>
          <w:lang w:eastAsia="en-GB"/>
        </w:rPr>
      </w:pPr>
      <w:r w:rsidRPr="0098091E">
        <w:rPr>
          <w:rFonts w:eastAsia="Times New Roman" w:cs="Arial"/>
          <w:color w:val="1D2228"/>
          <w:szCs w:val="24"/>
          <w:lang w:eastAsia="en-GB"/>
        </w:rPr>
        <w:t>D.</w:t>
      </w:r>
      <w:r w:rsidR="00446A16">
        <w:rPr>
          <w:rFonts w:ascii="Times New Roman" w:eastAsia="Times New Roman" w:hAnsi="Times New Roman" w:cs="Times New Roman"/>
          <w:color w:val="1D2228"/>
          <w:sz w:val="14"/>
          <w:szCs w:val="14"/>
          <w:lang w:eastAsia="en-GB"/>
        </w:rPr>
        <w:t xml:space="preserve"> </w:t>
      </w:r>
      <w:r w:rsidRPr="0098091E">
        <w:rPr>
          <w:rFonts w:ascii="Times New Roman" w:eastAsia="Times New Roman" w:hAnsi="Times New Roman" w:cs="Times New Roman"/>
          <w:color w:val="1D2228"/>
          <w:sz w:val="14"/>
          <w:szCs w:val="14"/>
          <w:lang w:eastAsia="en-GB"/>
        </w:rPr>
        <w:t xml:space="preserve"> </w:t>
      </w:r>
      <w:r w:rsidRPr="0098091E">
        <w:rPr>
          <w:rFonts w:eastAsia="Times New Roman" w:cs="Arial"/>
          <w:color w:val="1D2228"/>
          <w:szCs w:val="24"/>
          <w:lang w:eastAsia="en-GB"/>
        </w:rPr>
        <w:t>Keep an eye open for future bulletins, which will appear between now and the start of the hearings.</w:t>
      </w:r>
    </w:p>
    <w:p w14:paraId="4EF909B6"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w:t>
      </w:r>
    </w:p>
    <w:p w14:paraId="42F65E36"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w:t>
      </w:r>
    </w:p>
    <w:p w14:paraId="00892852"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w:t>
      </w:r>
    </w:p>
    <w:p w14:paraId="28DC7814"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b/>
          <w:bCs/>
          <w:color w:val="1D2228"/>
          <w:sz w:val="28"/>
          <w:szCs w:val="28"/>
          <w:lang w:eastAsia="en-GB"/>
        </w:rPr>
        <w:t>Changes to Bus Timetables from Sun 28</w:t>
      </w:r>
      <w:r w:rsidRPr="0098091E">
        <w:rPr>
          <w:rFonts w:eastAsia="Times New Roman" w:cs="Arial"/>
          <w:b/>
          <w:bCs/>
          <w:color w:val="1D2228"/>
          <w:sz w:val="28"/>
          <w:szCs w:val="28"/>
          <w:vertAlign w:val="superscript"/>
          <w:lang w:eastAsia="en-GB"/>
        </w:rPr>
        <w:t>th</w:t>
      </w:r>
      <w:r w:rsidRPr="0098091E">
        <w:rPr>
          <w:rFonts w:eastAsia="Times New Roman" w:cs="Arial"/>
          <w:b/>
          <w:bCs/>
          <w:color w:val="1D2228"/>
          <w:sz w:val="28"/>
          <w:szCs w:val="28"/>
          <w:lang w:eastAsia="en-GB"/>
        </w:rPr>
        <w:t xml:space="preserve"> April</w:t>
      </w:r>
    </w:p>
    <w:p w14:paraId="2CF76A24"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w:t>
      </w:r>
    </w:p>
    <w:p w14:paraId="2AAFA203"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w:t>
      </w:r>
    </w:p>
    <w:p w14:paraId="2EE70E64"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xml:space="preserve">First Bus timetables will change from </w:t>
      </w:r>
      <w:r w:rsidRPr="0098091E">
        <w:rPr>
          <w:rFonts w:eastAsia="Times New Roman" w:cs="Arial"/>
          <w:b/>
          <w:bCs/>
          <w:color w:val="1D2228"/>
          <w:szCs w:val="24"/>
          <w:lang w:eastAsia="en-GB"/>
        </w:rPr>
        <w:t>Sun 28th April</w:t>
      </w:r>
      <w:r w:rsidRPr="0098091E">
        <w:rPr>
          <w:rFonts w:eastAsia="Times New Roman" w:cs="Arial"/>
          <w:color w:val="1D2228"/>
          <w:szCs w:val="24"/>
          <w:lang w:eastAsia="en-GB"/>
        </w:rPr>
        <w:t>, and we thought you would like to be warned in advance as Backwell users will be affected. Bus routes will be changed, and also some frequencies, with a reduced Sunday service.</w:t>
      </w:r>
    </w:p>
    <w:p w14:paraId="6F8D5C8C" w14:textId="1E3C5583" w:rsidR="0098091E" w:rsidRPr="0098091E" w:rsidRDefault="00446A16" w:rsidP="0098091E">
      <w:pPr>
        <w:spacing w:after="0" w:line="240" w:lineRule="auto"/>
        <w:rPr>
          <w:rFonts w:ascii="Verdana" w:eastAsia="Times New Roman" w:hAnsi="Verdana" w:cs="Times New Roman"/>
          <w:szCs w:val="24"/>
          <w:lang w:eastAsia="en-GB"/>
        </w:rPr>
      </w:pPr>
      <w:r>
        <w:rPr>
          <w:rFonts w:eastAsia="Times New Roman" w:cs="Arial"/>
          <w:color w:val="1D2228"/>
          <w:szCs w:val="24"/>
          <w:lang w:eastAsia="en-GB"/>
        </w:rPr>
        <w:t xml:space="preserve"> </w:t>
      </w:r>
    </w:p>
    <w:p w14:paraId="1D2453E2"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b/>
          <w:bCs/>
          <w:color w:val="1D2228"/>
          <w:szCs w:val="24"/>
          <w:lang w:eastAsia="en-GB"/>
        </w:rPr>
        <w:t>X1 is now our express bus along the A370, every 20 minutes, both towards Bristol and Weston</w:t>
      </w:r>
    </w:p>
    <w:p w14:paraId="15B2C3AB"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w:t>
      </w:r>
    </w:p>
    <w:p w14:paraId="0609444D" w14:textId="183B0716"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b/>
          <w:bCs/>
          <w:color w:val="1D2228"/>
          <w:szCs w:val="24"/>
          <w:lang w:eastAsia="en-GB"/>
        </w:rPr>
        <w:t>X2 still goes through Backwell between Bristol and Weston, but goes through all</w:t>
      </w:r>
      <w:r w:rsidRPr="0098091E">
        <w:rPr>
          <w:rFonts w:eastAsia="Times New Roman" w:cs="Arial"/>
          <w:color w:val="1D2228"/>
          <w:szCs w:val="24"/>
          <w:lang w:eastAsia="en-GB"/>
        </w:rPr>
        <w:t xml:space="preserve"> </w:t>
      </w:r>
      <w:r w:rsidRPr="0098091E">
        <w:rPr>
          <w:rFonts w:eastAsia="Times New Roman" w:cs="Arial"/>
          <w:b/>
          <w:bCs/>
          <w:color w:val="1D2228"/>
          <w:szCs w:val="24"/>
          <w:lang w:eastAsia="en-GB"/>
        </w:rPr>
        <w:t xml:space="preserve">the villages - Long Ashton, </w:t>
      </w:r>
      <w:proofErr w:type="spellStart"/>
      <w:r w:rsidRPr="0098091E">
        <w:rPr>
          <w:rFonts w:eastAsia="Times New Roman" w:cs="Arial"/>
          <w:b/>
          <w:bCs/>
          <w:color w:val="1D2228"/>
          <w:szCs w:val="24"/>
          <w:lang w:eastAsia="en-GB"/>
        </w:rPr>
        <w:t>Claverham</w:t>
      </w:r>
      <w:proofErr w:type="spellEnd"/>
      <w:r w:rsidRPr="0098091E">
        <w:rPr>
          <w:rFonts w:eastAsia="Times New Roman" w:cs="Arial"/>
          <w:b/>
          <w:bCs/>
          <w:color w:val="1D2228"/>
          <w:szCs w:val="24"/>
          <w:lang w:eastAsia="en-GB"/>
        </w:rPr>
        <w:t>, West Wick etc., and is far from an express route</w:t>
      </w:r>
      <w:r w:rsidRPr="0098091E">
        <w:rPr>
          <w:rFonts w:eastAsia="Times New Roman" w:cs="Arial"/>
          <w:b/>
          <w:bCs/>
          <w:szCs w:val="24"/>
          <w:lang w:eastAsia="en-GB"/>
        </w:rPr>
        <w:t>!</w:t>
      </w:r>
      <w:r w:rsidRPr="0098091E">
        <w:rPr>
          <w:rFonts w:eastAsia="Times New Roman" w:cs="Arial"/>
          <w:b/>
          <w:bCs/>
          <w:color w:val="FF0000"/>
          <w:szCs w:val="24"/>
          <w:lang w:eastAsia="en-GB"/>
        </w:rPr>
        <w:t xml:space="preserve"> It will not run on Sundays</w:t>
      </w:r>
    </w:p>
    <w:p w14:paraId="2C8DF4E6"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FF0000"/>
          <w:szCs w:val="24"/>
          <w:lang w:eastAsia="en-GB"/>
        </w:rPr>
        <w:t> </w:t>
      </w:r>
    </w:p>
    <w:p w14:paraId="5CF8D480" w14:textId="2B8B8A18"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b/>
          <w:bCs/>
          <w:color w:val="1D2228"/>
          <w:szCs w:val="24"/>
          <w:lang w:eastAsia="en-GB"/>
        </w:rPr>
        <w:t xml:space="preserve">X8 runs from Bristol to Nailsea via Backwell and is </w:t>
      </w:r>
      <w:r w:rsidRPr="0098091E">
        <w:rPr>
          <w:rFonts w:eastAsia="Times New Roman" w:cs="Arial"/>
          <w:b/>
          <w:bCs/>
          <w:color w:val="FF0000"/>
          <w:szCs w:val="24"/>
          <w:lang w:eastAsia="en-GB"/>
        </w:rPr>
        <w:t>sadly reduced to an hourly service</w:t>
      </w:r>
      <w:r w:rsidRPr="0098091E">
        <w:rPr>
          <w:rFonts w:eastAsia="Times New Roman" w:cs="Arial"/>
          <w:color w:val="FF0000"/>
          <w:szCs w:val="24"/>
          <w:lang w:eastAsia="en-GB"/>
        </w:rPr>
        <w:t xml:space="preserve">, </w:t>
      </w:r>
      <w:r w:rsidRPr="0098091E">
        <w:rPr>
          <w:rFonts w:eastAsia="Times New Roman" w:cs="Arial"/>
          <w:b/>
          <w:bCs/>
          <w:color w:val="FF0000"/>
          <w:szCs w:val="24"/>
          <w:lang w:eastAsia="en-GB"/>
        </w:rPr>
        <w:t>and will not run on Sundays</w:t>
      </w:r>
      <w:r w:rsidRPr="0098091E">
        <w:rPr>
          <w:rFonts w:eastAsia="Times New Roman" w:cs="Arial"/>
          <w:color w:val="FF0000"/>
          <w:szCs w:val="24"/>
          <w:lang w:eastAsia="en-GB"/>
        </w:rPr>
        <w:t xml:space="preserve">. </w:t>
      </w:r>
      <w:r w:rsidRPr="0098091E">
        <w:rPr>
          <w:rFonts w:eastAsia="Times New Roman" w:cs="Arial"/>
          <w:color w:val="1D2228"/>
          <w:szCs w:val="24"/>
          <w:lang w:eastAsia="en-GB"/>
        </w:rPr>
        <w:t>It has a different route within Nailsea. </w:t>
      </w:r>
    </w:p>
    <w:p w14:paraId="50FD0E23"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w:t>
      </w:r>
    </w:p>
    <w:p w14:paraId="1714342D" w14:textId="52CBF791"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b/>
          <w:bCs/>
          <w:color w:val="1D2228"/>
          <w:szCs w:val="24"/>
          <w:lang w:eastAsia="en-GB"/>
        </w:rPr>
        <w:t>The X1X is a new express service from Bristol to Weston via Avonmouth and the M</w:t>
      </w:r>
      <w:r w:rsidR="00690335" w:rsidRPr="0098091E">
        <w:rPr>
          <w:rFonts w:eastAsia="Times New Roman" w:cs="Arial"/>
          <w:b/>
          <w:bCs/>
          <w:color w:val="1D2228"/>
          <w:szCs w:val="24"/>
          <w:lang w:eastAsia="en-GB"/>
        </w:rPr>
        <w:t>5</w:t>
      </w:r>
      <w:r w:rsidR="00690335" w:rsidRPr="0098091E">
        <w:rPr>
          <w:rFonts w:eastAsia="Times New Roman" w:cs="Arial"/>
          <w:color w:val="1D2228"/>
          <w:szCs w:val="24"/>
          <w:lang w:eastAsia="en-GB"/>
        </w:rPr>
        <w:t>!</w:t>
      </w:r>
      <w:r w:rsidRPr="0098091E">
        <w:rPr>
          <w:rFonts w:eastAsia="Times New Roman" w:cs="Arial"/>
          <w:color w:val="1D2228"/>
          <w:szCs w:val="24"/>
          <w:lang w:eastAsia="en-GB"/>
        </w:rPr>
        <w:t xml:space="preserve"> If you arrive at Bristol Bus station and get this bus, which says "Weston", </w:t>
      </w:r>
      <w:r w:rsidRPr="0098091E">
        <w:rPr>
          <w:rFonts w:eastAsia="Times New Roman" w:cs="Arial"/>
          <w:b/>
          <w:bCs/>
          <w:color w:val="1D2228"/>
          <w:szCs w:val="24"/>
          <w:lang w:eastAsia="en-GB"/>
        </w:rPr>
        <w:t xml:space="preserve">you will not go via </w:t>
      </w:r>
      <w:r w:rsidR="00690335" w:rsidRPr="0098091E">
        <w:rPr>
          <w:rFonts w:eastAsia="Times New Roman" w:cs="Arial"/>
          <w:b/>
          <w:bCs/>
          <w:color w:val="1D2228"/>
          <w:szCs w:val="24"/>
          <w:lang w:eastAsia="en-GB"/>
        </w:rPr>
        <w:t>Backwell!!</w:t>
      </w:r>
    </w:p>
    <w:p w14:paraId="7D22658E"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 </w:t>
      </w:r>
    </w:p>
    <w:p w14:paraId="2B9EF62B"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1D2228"/>
          <w:szCs w:val="24"/>
          <w:lang w:eastAsia="en-GB"/>
        </w:rPr>
        <w:t>The new timetables may be viewed on the First Group website:</w:t>
      </w:r>
    </w:p>
    <w:p w14:paraId="0C569396" w14:textId="77777777" w:rsidR="0098091E" w:rsidRPr="0098091E" w:rsidRDefault="0098091E" w:rsidP="00690335">
      <w:pPr>
        <w:spacing w:after="0" w:line="240" w:lineRule="atLeast"/>
        <w:rPr>
          <w:rFonts w:ascii="Verdana" w:eastAsia="Times New Roman" w:hAnsi="Verdana" w:cs="Times New Roman"/>
          <w:szCs w:val="24"/>
          <w:lang w:eastAsia="en-GB"/>
        </w:rPr>
      </w:pPr>
      <w:hyperlink r:id="rId8" w:tgtFrame="_blank" w:history="1">
        <w:r w:rsidRPr="0098091E">
          <w:rPr>
            <w:rFonts w:eastAsia="Times New Roman" w:cs="Arial"/>
            <w:color w:val="0000FF"/>
            <w:szCs w:val="24"/>
            <w:u w:val="single"/>
            <w:lang w:eastAsia="en-GB"/>
          </w:rPr>
          <w:t>https://www.firstgroup.com/bristol-bath-and-west/news-and-service-updates/planned-changes/28-april-service-change-north</w:t>
        </w:r>
      </w:hyperlink>
    </w:p>
    <w:p w14:paraId="70688B4D"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i/>
          <w:iCs/>
          <w:color w:val="000000"/>
          <w:szCs w:val="24"/>
          <w:lang w:eastAsia="en-GB"/>
        </w:rPr>
        <w:t> </w:t>
      </w:r>
    </w:p>
    <w:p w14:paraId="75B4F072" w14:textId="77777777" w:rsidR="0098091E" w:rsidRPr="0098091E" w:rsidRDefault="0098091E" w:rsidP="0098091E">
      <w:pPr>
        <w:shd w:val="clear" w:color="auto" w:fill="FFFFFF"/>
        <w:spacing w:after="0" w:line="240" w:lineRule="auto"/>
        <w:rPr>
          <w:rFonts w:eastAsia="Times New Roman" w:cs="Arial"/>
          <w:szCs w:val="24"/>
          <w:lang w:eastAsia="en-GB"/>
        </w:rPr>
      </w:pPr>
      <w:r w:rsidRPr="0098091E">
        <w:rPr>
          <w:rFonts w:eastAsia="Times New Roman" w:cs="Arial"/>
          <w:color w:val="1D2228"/>
          <w:szCs w:val="24"/>
          <w:lang w:eastAsia="en-GB"/>
        </w:rPr>
        <w:t>Best wishes</w:t>
      </w:r>
    </w:p>
    <w:p w14:paraId="39793FC6" w14:textId="77777777" w:rsidR="0098091E" w:rsidRPr="0098091E" w:rsidRDefault="0098091E" w:rsidP="0098091E">
      <w:pPr>
        <w:shd w:val="clear" w:color="auto" w:fill="FFFFFF"/>
        <w:spacing w:after="0" w:line="240" w:lineRule="auto"/>
        <w:rPr>
          <w:rFonts w:eastAsia="Times New Roman" w:cs="Arial"/>
          <w:szCs w:val="24"/>
          <w:lang w:eastAsia="en-GB"/>
        </w:rPr>
      </w:pPr>
      <w:r w:rsidRPr="0098091E">
        <w:rPr>
          <w:rFonts w:eastAsia="Times New Roman" w:cs="Arial"/>
          <w:color w:val="000000"/>
          <w:szCs w:val="24"/>
          <w:lang w:eastAsia="en-GB"/>
        </w:rPr>
        <w:t>From your BRA Committee                                        24th April 2019</w:t>
      </w:r>
    </w:p>
    <w:p w14:paraId="7B905A3B" w14:textId="77777777" w:rsidR="0098091E" w:rsidRPr="0098091E" w:rsidRDefault="0098091E" w:rsidP="0098091E">
      <w:pPr>
        <w:shd w:val="clear" w:color="auto" w:fill="FFFFFF"/>
        <w:spacing w:after="0" w:line="240" w:lineRule="auto"/>
        <w:rPr>
          <w:rFonts w:eastAsia="Times New Roman" w:cs="Arial"/>
          <w:szCs w:val="24"/>
          <w:lang w:eastAsia="en-GB"/>
        </w:rPr>
      </w:pPr>
      <w:r w:rsidRPr="0098091E">
        <w:rPr>
          <w:rFonts w:eastAsia="Times New Roman" w:cs="Arial"/>
          <w:color w:val="26282A"/>
          <w:szCs w:val="24"/>
          <w:lang w:eastAsia="en-GB"/>
        </w:rPr>
        <w:t> </w:t>
      </w:r>
    </w:p>
    <w:p w14:paraId="6BE27853" w14:textId="77777777" w:rsidR="0098091E" w:rsidRPr="0098091E" w:rsidRDefault="0098091E" w:rsidP="0098091E">
      <w:pPr>
        <w:shd w:val="clear" w:color="auto" w:fill="FFFFFF"/>
        <w:spacing w:after="0" w:line="240" w:lineRule="auto"/>
        <w:rPr>
          <w:rFonts w:eastAsia="Times New Roman" w:cs="Arial"/>
          <w:szCs w:val="24"/>
          <w:lang w:eastAsia="en-GB"/>
        </w:rPr>
      </w:pPr>
      <w:r w:rsidRPr="0098091E">
        <w:rPr>
          <w:rFonts w:eastAsia="Times New Roman" w:cs="Arial"/>
          <w:b/>
          <w:bCs/>
          <w:color w:val="000000"/>
          <w:szCs w:val="24"/>
          <w:lang w:eastAsia="en-GB"/>
        </w:rPr>
        <w:t>Visit our website on</w:t>
      </w:r>
      <w:r w:rsidRPr="0098091E">
        <w:rPr>
          <w:rFonts w:eastAsia="Times New Roman" w:cs="Arial"/>
          <w:color w:val="000000"/>
          <w:szCs w:val="24"/>
          <w:lang w:eastAsia="en-GB"/>
        </w:rPr>
        <w:t xml:space="preserve">                </w:t>
      </w:r>
      <w:hyperlink r:id="rId9" w:tgtFrame="_blank" w:history="1">
        <w:r w:rsidRPr="0098091E">
          <w:rPr>
            <w:rFonts w:eastAsia="Times New Roman" w:cs="Arial"/>
            <w:b/>
            <w:bCs/>
            <w:color w:val="0000FF"/>
            <w:szCs w:val="24"/>
            <w:u w:val="single"/>
            <w:lang w:eastAsia="en-GB"/>
          </w:rPr>
          <w:t>www.backwellresidents.org.uk</w:t>
        </w:r>
      </w:hyperlink>
      <w:r w:rsidRPr="0098091E">
        <w:rPr>
          <w:rFonts w:eastAsia="Times New Roman" w:cs="Arial"/>
          <w:b/>
          <w:bCs/>
          <w:color w:val="0000FF"/>
          <w:szCs w:val="24"/>
          <w:lang w:eastAsia="en-GB"/>
        </w:rPr>
        <w:t xml:space="preserve"> </w:t>
      </w:r>
    </w:p>
    <w:p w14:paraId="6A2F01C2" w14:textId="77777777" w:rsidR="0098091E" w:rsidRPr="0098091E" w:rsidRDefault="0098091E" w:rsidP="0098091E">
      <w:pPr>
        <w:shd w:val="clear" w:color="auto" w:fill="FFFFFF"/>
        <w:spacing w:after="0" w:line="240" w:lineRule="auto"/>
        <w:rPr>
          <w:rFonts w:eastAsia="Times New Roman" w:cs="Arial"/>
          <w:szCs w:val="24"/>
          <w:lang w:eastAsia="en-GB"/>
        </w:rPr>
      </w:pPr>
      <w:r w:rsidRPr="0098091E">
        <w:rPr>
          <w:rFonts w:eastAsia="Times New Roman" w:cs="Arial"/>
          <w:color w:val="1D2228"/>
          <w:szCs w:val="24"/>
          <w:lang w:eastAsia="en-GB"/>
        </w:rPr>
        <w:t> </w:t>
      </w:r>
    </w:p>
    <w:p w14:paraId="28636830" w14:textId="77777777" w:rsidR="0098091E" w:rsidRPr="0098091E" w:rsidRDefault="0098091E" w:rsidP="0098091E">
      <w:pPr>
        <w:shd w:val="clear" w:color="auto" w:fill="FFFFFF"/>
        <w:spacing w:after="0" w:line="240" w:lineRule="auto"/>
        <w:rPr>
          <w:rFonts w:eastAsia="Times New Roman" w:cs="Arial"/>
          <w:szCs w:val="24"/>
          <w:lang w:eastAsia="en-GB"/>
        </w:rPr>
      </w:pPr>
      <w:r w:rsidRPr="0098091E">
        <w:rPr>
          <w:rFonts w:eastAsia="Times New Roman" w:cs="Arial"/>
          <w:b/>
          <w:bCs/>
          <w:color w:val="000000"/>
          <w:szCs w:val="24"/>
          <w:lang w:eastAsia="en-GB"/>
        </w:rPr>
        <w:t>Email us at                                backwellresidents@btinternet.com</w:t>
      </w:r>
      <w:r w:rsidRPr="0098091E">
        <w:rPr>
          <w:rFonts w:eastAsia="Times New Roman" w:cs="Arial"/>
          <w:b/>
          <w:bCs/>
          <w:color w:val="0000FF"/>
          <w:szCs w:val="24"/>
          <w:lang w:eastAsia="en-GB"/>
        </w:rPr>
        <w:t xml:space="preserve"> </w:t>
      </w:r>
    </w:p>
    <w:p w14:paraId="08A0C4D2" w14:textId="77777777" w:rsidR="0098091E" w:rsidRPr="0098091E" w:rsidRDefault="0098091E" w:rsidP="0098091E">
      <w:pPr>
        <w:shd w:val="clear" w:color="auto" w:fill="FFFFFF"/>
        <w:spacing w:after="0" w:line="240" w:lineRule="auto"/>
        <w:rPr>
          <w:rFonts w:eastAsia="Times New Roman" w:cs="Arial"/>
          <w:szCs w:val="24"/>
          <w:lang w:eastAsia="en-GB"/>
        </w:rPr>
      </w:pPr>
      <w:r w:rsidRPr="0098091E">
        <w:rPr>
          <w:rFonts w:eastAsia="Times New Roman" w:cs="Arial"/>
          <w:color w:val="1D2228"/>
          <w:szCs w:val="24"/>
          <w:lang w:eastAsia="en-GB"/>
        </w:rPr>
        <w:t> </w:t>
      </w:r>
    </w:p>
    <w:p w14:paraId="1AAB556D" w14:textId="77777777" w:rsidR="0098091E" w:rsidRPr="0098091E" w:rsidRDefault="0098091E" w:rsidP="0098091E">
      <w:pPr>
        <w:spacing w:after="0" w:line="240" w:lineRule="auto"/>
        <w:rPr>
          <w:rFonts w:ascii="Verdana" w:eastAsia="Times New Roman" w:hAnsi="Verdana" w:cs="Times New Roman"/>
          <w:szCs w:val="24"/>
          <w:lang w:eastAsia="en-GB"/>
        </w:rPr>
      </w:pPr>
      <w:r w:rsidRPr="0098091E">
        <w:rPr>
          <w:rFonts w:eastAsia="Times New Roman" w:cs="Arial"/>
          <w:color w:val="000000"/>
          <w:szCs w:val="24"/>
          <w:lang w:eastAsia="en-GB"/>
        </w:rPr>
        <w:t> </w:t>
      </w:r>
    </w:p>
    <w:p w14:paraId="39F905B9" w14:textId="77777777" w:rsidR="0098091E" w:rsidRPr="0098091E" w:rsidRDefault="0098091E" w:rsidP="0098091E">
      <w:pPr>
        <w:spacing w:after="0" w:line="240" w:lineRule="auto"/>
        <w:rPr>
          <w:rFonts w:ascii="Verdana" w:eastAsia="Times New Roman" w:hAnsi="Verdana" w:cs="Times New Roman"/>
          <w:szCs w:val="24"/>
          <w:lang w:eastAsia="en-GB"/>
        </w:rPr>
      </w:pPr>
    </w:p>
    <w:p w14:paraId="215D5CDB" w14:textId="77777777" w:rsidR="0098091E" w:rsidRPr="0098091E" w:rsidRDefault="0098091E" w:rsidP="0098091E">
      <w:pPr>
        <w:spacing w:after="0" w:line="240" w:lineRule="auto"/>
        <w:rPr>
          <w:rFonts w:ascii="Times New Roman" w:eastAsia="Times New Roman" w:hAnsi="Times New Roman" w:cs="Times New Roman"/>
          <w:szCs w:val="24"/>
          <w:lang w:eastAsia="en-GB"/>
        </w:rPr>
      </w:pPr>
      <w:r w:rsidRPr="0098091E">
        <w:rPr>
          <w:rFonts w:ascii="Times New Roman" w:eastAsia="Times New Roman" w:hAnsi="Times New Roman" w:cs="Times New Roman"/>
          <w:szCs w:val="24"/>
          <w:lang w:eastAsia="en-GB"/>
        </w:rPr>
        <w:br/>
        <w:t>1556135457410blob.jpg</w:t>
      </w:r>
    </w:p>
    <w:p w14:paraId="15BFFE73" w14:textId="41629769" w:rsidR="0098091E" w:rsidRPr="0098091E" w:rsidRDefault="0098091E" w:rsidP="0098091E">
      <w:pPr>
        <w:spacing w:after="0" w:line="240" w:lineRule="auto"/>
        <w:rPr>
          <w:rFonts w:ascii="Times New Roman" w:eastAsia="Times New Roman" w:hAnsi="Times New Roman" w:cs="Times New Roman"/>
          <w:szCs w:val="24"/>
          <w:lang w:eastAsia="en-GB"/>
        </w:rPr>
      </w:pPr>
    </w:p>
    <w:p w14:paraId="019140CC" w14:textId="77777777" w:rsidR="00FC5C50" w:rsidRDefault="00FC5C50"/>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B1366"/>
    <w:multiLevelType w:val="hybridMultilevel"/>
    <w:tmpl w:val="46A451DC"/>
    <w:lvl w:ilvl="0" w:tplc="60A89480">
      <w:start w:val="1"/>
      <w:numFmt w:val="upp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FFA0103"/>
    <w:multiLevelType w:val="hybridMultilevel"/>
    <w:tmpl w:val="EF12253C"/>
    <w:lvl w:ilvl="0" w:tplc="D340DCAA">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81421B0"/>
    <w:multiLevelType w:val="hybridMultilevel"/>
    <w:tmpl w:val="725C947C"/>
    <w:lvl w:ilvl="0" w:tplc="60A89480">
      <w:start w:val="1"/>
      <w:numFmt w:val="upp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1E"/>
    <w:rsid w:val="00446A16"/>
    <w:rsid w:val="00690335"/>
    <w:rsid w:val="0098091E"/>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5C9D"/>
  <w15:chartTrackingRefBased/>
  <w15:docId w15:val="{E7140DA7-449D-4200-B415-60E33334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91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98091E"/>
    <w:rPr>
      <w:color w:val="0000FF"/>
      <w:u w:val="single"/>
    </w:rPr>
  </w:style>
  <w:style w:type="paragraph" w:styleId="ListParagraph">
    <w:name w:val="List Paragraph"/>
    <w:basedOn w:val="Normal"/>
    <w:uiPriority w:val="34"/>
    <w:qFormat/>
    <w:rsid w:val="00690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29532">
      <w:bodyDiv w:val="1"/>
      <w:marLeft w:val="0"/>
      <w:marRight w:val="0"/>
      <w:marTop w:val="0"/>
      <w:marBottom w:val="0"/>
      <w:divBdr>
        <w:top w:val="none" w:sz="0" w:space="0" w:color="auto"/>
        <w:left w:val="none" w:sz="0" w:space="0" w:color="auto"/>
        <w:bottom w:val="none" w:sz="0" w:space="0" w:color="auto"/>
        <w:right w:val="none" w:sz="0" w:space="0" w:color="auto"/>
      </w:divBdr>
      <w:divsChild>
        <w:div w:id="870460258">
          <w:marLeft w:val="0"/>
          <w:marRight w:val="0"/>
          <w:marTop w:val="0"/>
          <w:marBottom w:val="0"/>
          <w:divBdr>
            <w:top w:val="none" w:sz="0" w:space="0" w:color="auto"/>
            <w:left w:val="none" w:sz="0" w:space="0" w:color="auto"/>
            <w:bottom w:val="none" w:sz="0" w:space="0" w:color="auto"/>
            <w:right w:val="none" w:sz="0" w:space="0" w:color="auto"/>
          </w:divBdr>
          <w:divsChild>
            <w:div w:id="670643615">
              <w:marLeft w:val="0"/>
              <w:marRight w:val="0"/>
              <w:marTop w:val="0"/>
              <w:marBottom w:val="0"/>
              <w:divBdr>
                <w:top w:val="none" w:sz="0" w:space="0" w:color="auto"/>
                <w:left w:val="none" w:sz="0" w:space="0" w:color="auto"/>
                <w:bottom w:val="none" w:sz="0" w:space="0" w:color="auto"/>
                <w:right w:val="none" w:sz="0" w:space="0" w:color="auto"/>
              </w:divBdr>
              <w:divsChild>
                <w:div w:id="837496503">
                  <w:marLeft w:val="0"/>
                  <w:marRight w:val="0"/>
                  <w:marTop w:val="0"/>
                  <w:marBottom w:val="0"/>
                  <w:divBdr>
                    <w:top w:val="none" w:sz="0" w:space="0" w:color="auto"/>
                    <w:left w:val="none" w:sz="0" w:space="0" w:color="auto"/>
                    <w:bottom w:val="none" w:sz="0" w:space="0" w:color="auto"/>
                    <w:right w:val="none" w:sz="0" w:space="0" w:color="auto"/>
                  </w:divBdr>
                  <w:divsChild>
                    <w:div w:id="480586676">
                      <w:marLeft w:val="0"/>
                      <w:marRight w:val="0"/>
                      <w:marTop w:val="0"/>
                      <w:marBottom w:val="0"/>
                      <w:divBdr>
                        <w:top w:val="none" w:sz="0" w:space="0" w:color="auto"/>
                        <w:left w:val="none" w:sz="0" w:space="0" w:color="auto"/>
                        <w:bottom w:val="none" w:sz="0" w:space="0" w:color="auto"/>
                        <w:right w:val="none" w:sz="0" w:space="0" w:color="auto"/>
                      </w:divBdr>
                      <w:divsChild>
                        <w:div w:id="1550459133">
                          <w:marLeft w:val="0"/>
                          <w:marRight w:val="0"/>
                          <w:marTop w:val="0"/>
                          <w:marBottom w:val="0"/>
                          <w:divBdr>
                            <w:top w:val="none" w:sz="0" w:space="0" w:color="auto"/>
                            <w:left w:val="none" w:sz="0" w:space="0" w:color="auto"/>
                            <w:bottom w:val="none" w:sz="0" w:space="0" w:color="auto"/>
                            <w:right w:val="none" w:sz="0" w:space="0" w:color="auto"/>
                          </w:divBdr>
                          <w:divsChild>
                            <w:div w:id="1603566636">
                              <w:marLeft w:val="0"/>
                              <w:marRight w:val="0"/>
                              <w:marTop w:val="0"/>
                              <w:marBottom w:val="0"/>
                              <w:divBdr>
                                <w:top w:val="none" w:sz="0" w:space="0" w:color="auto"/>
                                <w:left w:val="none" w:sz="0" w:space="0" w:color="auto"/>
                                <w:bottom w:val="none" w:sz="0" w:space="0" w:color="auto"/>
                                <w:right w:val="none" w:sz="0" w:space="0" w:color="auto"/>
                              </w:divBdr>
                              <w:divsChild>
                                <w:div w:id="739402031">
                                  <w:marLeft w:val="0"/>
                                  <w:marRight w:val="0"/>
                                  <w:marTop w:val="0"/>
                                  <w:marBottom w:val="0"/>
                                  <w:divBdr>
                                    <w:top w:val="none" w:sz="0" w:space="0" w:color="auto"/>
                                    <w:left w:val="none" w:sz="0" w:space="0" w:color="auto"/>
                                    <w:bottom w:val="single" w:sz="8" w:space="0" w:color="auto"/>
                                    <w:right w:val="none" w:sz="0" w:space="0" w:color="auto"/>
                                  </w:divBdr>
                                </w:div>
                              </w:divsChild>
                            </w:div>
                          </w:divsChild>
                        </w:div>
                      </w:divsChild>
                    </w:div>
                  </w:divsChild>
                </w:div>
              </w:divsChild>
            </w:div>
          </w:divsChild>
        </w:div>
        <w:div w:id="180842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group.com/bristol-bath-and-west/news-and-service-updates/planned-changes/28-april-service-change-nort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intplanningwofe.org.uk/" TargetMode="External"/><Relationship Id="rId11" Type="http://schemas.openxmlformats.org/officeDocument/2006/relationships/theme" Target="theme/theme1.xml"/><Relationship Id="rId5" Type="http://schemas.openxmlformats.org/officeDocument/2006/relationships/hyperlink" Target="http://www.hwa.uk.com/projects/west-of-england-joint-spatial-pl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ckwellresid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3</cp:revision>
  <dcterms:created xsi:type="dcterms:W3CDTF">2019-05-17T11:56:00Z</dcterms:created>
  <dcterms:modified xsi:type="dcterms:W3CDTF">2019-05-17T12:06:00Z</dcterms:modified>
</cp:coreProperties>
</file>