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4064"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b/>
          <w:bCs/>
          <w:color w:val="000000"/>
          <w:szCs w:val="24"/>
          <w:lang w:eastAsia="en-GB"/>
        </w:rPr>
        <w:t>BRA BULLETIN                                                                                 June 20</w:t>
      </w:r>
      <w:r w:rsidRPr="00C43711">
        <w:rPr>
          <w:rFonts w:eastAsia="Times New Roman" w:cs="Arial"/>
          <w:b/>
          <w:bCs/>
          <w:color w:val="000000"/>
          <w:szCs w:val="24"/>
          <w:vertAlign w:val="superscript"/>
          <w:lang w:eastAsia="en-GB"/>
        </w:rPr>
        <w:t>th</w:t>
      </w:r>
      <w:r w:rsidRPr="00C43711">
        <w:rPr>
          <w:rFonts w:eastAsia="Times New Roman" w:cs="Arial"/>
          <w:b/>
          <w:bCs/>
          <w:color w:val="000000"/>
          <w:szCs w:val="24"/>
          <w:lang w:eastAsia="en-GB"/>
        </w:rPr>
        <w:t xml:space="preserve"> 2019</w:t>
      </w:r>
    </w:p>
    <w:p w14:paraId="7A6F12AB" w14:textId="77777777" w:rsidR="00C43711" w:rsidRDefault="00C43711" w:rsidP="00C43711">
      <w:pPr>
        <w:spacing w:after="0" w:line="240" w:lineRule="auto"/>
        <w:rPr>
          <w:rFonts w:eastAsia="Times New Roman" w:cs="Arial"/>
          <w:b/>
          <w:bCs/>
          <w:color w:val="000000"/>
          <w:szCs w:val="24"/>
          <w:lang w:eastAsia="en-GB"/>
        </w:rPr>
      </w:pPr>
    </w:p>
    <w:p w14:paraId="14CC23A8" w14:textId="4105F6EE" w:rsidR="00C43711" w:rsidRDefault="00C43711" w:rsidP="00C43711">
      <w:pPr>
        <w:spacing w:after="0" w:line="240" w:lineRule="auto"/>
        <w:rPr>
          <w:rFonts w:eastAsia="Times New Roman" w:cs="Arial"/>
          <w:b/>
          <w:bCs/>
          <w:color w:val="000000"/>
          <w:szCs w:val="24"/>
          <w:lang w:eastAsia="en-GB"/>
        </w:rPr>
      </w:pPr>
      <w:r w:rsidRPr="00C43711">
        <w:rPr>
          <w:rFonts w:eastAsia="Times New Roman" w:cs="Arial"/>
          <w:b/>
          <w:bCs/>
          <w:color w:val="000000"/>
          <w:szCs w:val="24"/>
          <w:lang w:eastAsia="en-GB"/>
        </w:rPr>
        <w:t>Dear Member</w:t>
      </w:r>
    </w:p>
    <w:p w14:paraId="1CDEE2AD" w14:textId="77777777" w:rsidR="00C43711" w:rsidRPr="00C43711" w:rsidRDefault="00C43711" w:rsidP="00C43711">
      <w:pPr>
        <w:spacing w:after="0" w:line="240" w:lineRule="auto"/>
        <w:rPr>
          <w:rFonts w:ascii="Verdana" w:eastAsia="Times New Roman" w:hAnsi="Verdana" w:cs="Times New Roman"/>
          <w:szCs w:val="24"/>
          <w:lang w:eastAsia="en-GB"/>
        </w:rPr>
      </w:pPr>
    </w:p>
    <w:p w14:paraId="7680AA03" w14:textId="2DAAD500" w:rsidR="00C43711" w:rsidRDefault="00C43711" w:rsidP="00C43711">
      <w:pPr>
        <w:spacing w:after="0" w:line="240" w:lineRule="auto"/>
        <w:rPr>
          <w:rFonts w:eastAsia="Times New Roman" w:cs="Arial"/>
          <w:color w:val="000000"/>
          <w:szCs w:val="24"/>
          <w:lang w:eastAsia="en-GB"/>
        </w:rPr>
      </w:pPr>
      <w:r w:rsidRPr="00C43711">
        <w:rPr>
          <w:rFonts w:eastAsia="Times New Roman" w:cs="Arial"/>
          <w:color w:val="000000"/>
          <w:szCs w:val="24"/>
          <w:lang w:eastAsia="en-GB"/>
        </w:rPr>
        <w:t xml:space="preserve">This bulletin gives </w:t>
      </w:r>
      <w:r w:rsidRPr="00C43711">
        <w:rPr>
          <w:rFonts w:eastAsia="Times New Roman" w:cs="Arial"/>
          <w:b/>
          <w:bCs/>
          <w:color w:val="FF0000"/>
          <w:szCs w:val="24"/>
          <w:lang w:eastAsia="en-GB"/>
        </w:rPr>
        <w:t>the outcome of the Coles Quarry application</w:t>
      </w:r>
      <w:r w:rsidRPr="00C43711">
        <w:rPr>
          <w:rFonts w:eastAsia="Times New Roman" w:cs="Arial"/>
          <w:color w:val="FF0000"/>
          <w:szCs w:val="24"/>
          <w:lang w:eastAsia="en-GB"/>
        </w:rPr>
        <w:t xml:space="preserve"> </w:t>
      </w:r>
      <w:r w:rsidRPr="00C43711">
        <w:rPr>
          <w:rFonts w:eastAsia="Times New Roman" w:cs="Arial"/>
          <w:color w:val="000000"/>
          <w:szCs w:val="24"/>
          <w:lang w:eastAsia="en-GB"/>
        </w:rPr>
        <w:t xml:space="preserve">following the meeting yesterday at North Somerset Council, and </w:t>
      </w:r>
      <w:r w:rsidRPr="00C43711">
        <w:rPr>
          <w:rFonts w:eastAsia="Times New Roman" w:cs="Arial"/>
          <w:b/>
          <w:bCs/>
          <w:color w:val="FF0000"/>
          <w:szCs w:val="24"/>
          <w:lang w:eastAsia="en-GB"/>
        </w:rPr>
        <w:t xml:space="preserve">updates on the Joint Spatial Plan (JSP) and Bristol Airport. </w:t>
      </w:r>
      <w:r w:rsidRPr="00C43711">
        <w:rPr>
          <w:rFonts w:eastAsia="Times New Roman" w:cs="Arial"/>
          <w:color w:val="000000"/>
          <w:szCs w:val="24"/>
          <w:lang w:eastAsia="en-GB"/>
        </w:rPr>
        <w:t>These 3 developments each has a dedicated tab on the BRA website where further information can be found, including links to key documents.</w:t>
      </w:r>
    </w:p>
    <w:p w14:paraId="0DBA25CA" w14:textId="77777777" w:rsidR="00C43711" w:rsidRPr="00C43711" w:rsidRDefault="00C43711" w:rsidP="00C43711">
      <w:pPr>
        <w:spacing w:after="0" w:line="240" w:lineRule="auto"/>
        <w:rPr>
          <w:rFonts w:ascii="Verdana" w:eastAsia="Times New Roman" w:hAnsi="Verdana" w:cs="Times New Roman"/>
          <w:szCs w:val="24"/>
          <w:lang w:eastAsia="en-GB"/>
        </w:rPr>
      </w:pPr>
    </w:p>
    <w:p w14:paraId="410727F5"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b/>
          <w:bCs/>
          <w:color w:val="000000"/>
          <w:szCs w:val="24"/>
          <w:lang w:eastAsia="en-GB"/>
        </w:rPr>
        <w:t>COLES QUARRY</w:t>
      </w:r>
    </w:p>
    <w:p w14:paraId="4A94A703"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b/>
          <w:bCs/>
          <w:color w:val="000000"/>
          <w:szCs w:val="24"/>
          <w:lang w:eastAsia="en-GB"/>
        </w:rPr>
        <w:t> </w:t>
      </w:r>
    </w:p>
    <w:p w14:paraId="43D80318"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b/>
          <w:bCs/>
          <w:color w:val="000000"/>
          <w:szCs w:val="24"/>
          <w:lang w:eastAsia="en-GB"/>
        </w:rPr>
        <w:t xml:space="preserve">Planning Application No. 16/P/0674/F for 3800 </w:t>
      </w:r>
      <w:proofErr w:type="spellStart"/>
      <w:r w:rsidRPr="00C43711">
        <w:rPr>
          <w:rFonts w:eastAsia="Times New Roman" w:cs="Arial"/>
          <w:b/>
          <w:bCs/>
          <w:color w:val="000000"/>
          <w:szCs w:val="24"/>
          <w:lang w:eastAsia="en-GB"/>
        </w:rPr>
        <w:t>sq.m</w:t>
      </w:r>
      <w:proofErr w:type="spellEnd"/>
      <w:r w:rsidRPr="00C43711">
        <w:rPr>
          <w:rFonts w:eastAsia="Times New Roman" w:cs="Arial"/>
          <w:b/>
          <w:bCs/>
          <w:color w:val="000000"/>
          <w:szCs w:val="24"/>
          <w:lang w:eastAsia="en-GB"/>
        </w:rPr>
        <w:t xml:space="preserve"> of industrial buildings:</w:t>
      </w:r>
    </w:p>
    <w:p w14:paraId="50FB83DD"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b/>
          <w:bCs/>
          <w:color w:val="000000"/>
          <w:szCs w:val="24"/>
          <w:lang w:eastAsia="en-GB"/>
        </w:rPr>
        <w:t> </w:t>
      </w:r>
    </w:p>
    <w:p w14:paraId="5BFE8E73"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Regrettably, despite over 200 local objections, and a strong statement from a local resident at the Planning meeting yesterday, this application was approved by North Somerset Council. The Committee was not sufficiently persuaded by our major concerns about increased traffic and pollution etc, and was swayed by the Planning Officer’s strong recommendation, and the opportunity for the Council to get, free of cost to them, “improvements” to the recycling centre. The request by our District Councillor, Bridget Petty, to refuse the application was lost by 12 votes to 10.</w:t>
      </w:r>
    </w:p>
    <w:p w14:paraId="1469FC6F" w14:textId="77777777" w:rsidR="00C43711" w:rsidRDefault="00C43711" w:rsidP="00C43711">
      <w:pPr>
        <w:spacing w:after="0" w:line="240" w:lineRule="auto"/>
        <w:rPr>
          <w:rFonts w:eastAsia="Times New Roman" w:cs="Arial"/>
          <w:color w:val="000000"/>
          <w:szCs w:val="24"/>
          <w:lang w:eastAsia="en-GB"/>
        </w:rPr>
      </w:pPr>
    </w:p>
    <w:p w14:paraId="4FABB176" w14:textId="1DC47284"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We do have an opportunity to influence the detail of the conditions to be applied to the consent before it is formally issued, and work will be done on this over the next few days.</w:t>
      </w:r>
    </w:p>
    <w:p w14:paraId="08C3D3FD"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 </w:t>
      </w:r>
    </w:p>
    <w:p w14:paraId="5BA83566" w14:textId="3948601E" w:rsidR="00C43711" w:rsidRDefault="00C43711" w:rsidP="00C43711">
      <w:pPr>
        <w:spacing w:after="0" w:line="240" w:lineRule="auto"/>
        <w:rPr>
          <w:rFonts w:eastAsia="Times New Roman" w:cs="Arial"/>
          <w:b/>
          <w:bCs/>
          <w:color w:val="000000"/>
          <w:szCs w:val="24"/>
          <w:lang w:eastAsia="en-GB"/>
        </w:rPr>
      </w:pPr>
      <w:r w:rsidRPr="00C43711">
        <w:rPr>
          <w:rFonts w:eastAsia="Times New Roman" w:cs="Arial"/>
          <w:b/>
          <w:bCs/>
          <w:color w:val="000000"/>
          <w:szCs w:val="24"/>
          <w:lang w:eastAsia="en-GB"/>
        </w:rPr>
        <w:t>JOINT SPATIAL PLAN (JSP)</w:t>
      </w:r>
    </w:p>
    <w:p w14:paraId="289C3F68" w14:textId="77777777" w:rsidR="00C43711" w:rsidRPr="00C43711" w:rsidRDefault="00C43711" w:rsidP="00C43711">
      <w:pPr>
        <w:spacing w:after="0" w:line="240" w:lineRule="auto"/>
        <w:rPr>
          <w:rFonts w:ascii="Verdana" w:eastAsia="Times New Roman" w:hAnsi="Verdana" w:cs="Times New Roman"/>
          <w:szCs w:val="24"/>
          <w:lang w:eastAsia="en-GB"/>
        </w:rPr>
      </w:pPr>
    </w:p>
    <w:p w14:paraId="5F157580" w14:textId="122C235C" w:rsidR="00C43711" w:rsidRDefault="00C43711" w:rsidP="00C43711">
      <w:pPr>
        <w:spacing w:after="0" w:line="240" w:lineRule="auto"/>
        <w:rPr>
          <w:rFonts w:eastAsia="Times New Roman" w:cs="Arial"/>
          <w:color w:val="000000"/>
          <w:szCs w:val="24"/>
          <w:lang w:eastAsia="en-GB"/>
        </w:rPr>
      </w:pPr>
      <w:r w:rsidRPr="00C43711">
        <w:rPr>
          <w:rFonts w:eastAsia="Times New Roman" w:cs="Arial"/>
          <w:color w:val="000000"/>
          <w:szCs w:val="24"/>
          <w:lang w:eastAsia="en-GB"/>
        </w:rPr>
        <w:t>The JSP was the subject of a BRA bulletin dated 25.4.19, which can be found on the BRA website. We are now updating this, along with a reminder of what has happened so far.</w:t>
      </w:r>
    </w:p>
    <w:p w14:paraId="42553000" w14:textId="77777777" w:rsidR="00C43711" w:rsidRPr="00C43711" w:rsidRDefault="00C43711" w:rsidP="00C43711">
      <w:pPr>
        <w:spacing w:after="0" w:line="240" w:lineRule="auto"/>
        <w:rPr>
          <w:rFonts w:ascii="Verdana" w:eastAsia="Times New Roman" w:hAnsi="Verdana" w:cs="Times New Roman"/>
          <w:szCs w:val="24"/>
          <w:lang w:eastAsia="en-GB"/>
        </w:rPr>
      </w:pPr>
    </w:p>
    <w:p w14:paraId="55499B78" w14:textId="6CF9378D" w:rsidR="00C43711" w:rsidRDefault="00C43711" w:rsidP="00C43711">
      <w:pPr>
        <w:spacing w:after="0" w:line="240" w:lineRule="auto"/>
        <w:rPr>
          <w:rFonts w:eastAsia="Times New Roman" w:cs="Arial"/>
          <w:color w:val="000000"/>
          <w:szCs w:val="24"/>
          <w:lang w:eastAsia="en-GB"/>
        </w:rPr>
      </w:pPr>
      <w:r w:rsidRPr="00C43711">
        <w:rPr>
          <w:rFonts w:eastAsia="Times New Roman" w:cs="Arial"/>
          <w:color w:val="000000"/>
          <w:szCs w:val="24"/>
          <w:lang w:eastAsia="en-GB"/>
        </w:rPr>
        <w:t xml:space="preserve">The JSP has been created by four councils (Bristol City, Bath and North East Somerset, South Gloucestershire and North Somerset (NSC) together known as “West of England”). It allocates housing across this area up to 2036. Unfortunately, Backwell is one of 4 villages in the NSC area allocated a “new community” on its doorstep, with a proposal for 700 houses. It has been chosen to be a “Strategic Development Location” (SDL) The land is around Grove Farm to the west of Backwell for which we have been expecting an outline planning application from Taylor Wimpey for some time. We encouraged BRA members in our Dec 2018 bulletin to comment. In the whole region 4,800 comments were received and we understand that Backwell was well represented in this number. The fact that there is huge public opposition to the JSP proposals for Backwell is very significant, with the creation of Backwell Resistance being one outcome. In a letter this month, the JSP administrators report </w:t>
      </w:r>
      <w:r w:rsidRPr="00C43711">
        <w:rPr>
          <w:rFonts w:eastAsia="Times New Roman" w:cs="Arial"/>
          <w:color w:val="000000"/>
          <w:szCs w:val="24"/>
          <w:lang w:eastAsia="en-GB"/>
        </w:rPr>
        <w:t>“The</w:t>
      </w:r>
      <w:r w:rsidRPr="00C43711">
        <w:rPr>
          <w:rFonts w:eastAsia="Times New Roman" w:cs="Arial"/>
          <w:color w:val="000000"/>
          <w:szCs w:val="24"/>
          <w:lang w:eastAsia="en-GB"/>
        </w:rPr>
        <w:t xml:space="preserve"> number of requests to participate in many of the hearing sessions has </w:t>
      </w:r>
      <w:r w:rsidRPr="00C43711">
        <w:rPr>
          <w:rFonts w:eastAsia="Times New Roman" w:cs="Arial"/>
          <w:color w:val="000000"/>
          <w:szCs w:val="24"/>
          <w:lang w:eastAsia="en-GB"/>
        </w:rPr>
        <w:t>been</w:t>
      </w:r>
      <w:r w:rsidRPr="00C43711">
        <w:rPr>
          <w:rFonts w:eastAsia="Times New Roman" w:cs="Arial"/>
          <w:color w:val="000000"/>
          <w:szCs w:val="24"/>
          <w:lang w:eastAsia="en-GB"/>
        </w:rPr>
        <w:t xml:space="preserve"> possibly unprecedented for a local plan examination”</w:t>
      </w:r>
    </w:p>
    <w:p w14:paraId="2FD51CF3" w14:textId="77777777" w:rsidR="00C43711" w:rsidRPr="00C43711" w:rsidRDefault="00C43711" w:rsidP="00C43711">
      <w:pPr>
        <w:spacing w:after="0" w:line="240" w:lineRule="auto"/>
        <w:rPr>
          <w:rFonts w:ascii="Verdana" w:eastAsia="Times New Roman" w:hAnsi="Verdana" w:cs="Times New Roman"/>
          <w:szCs w:val="24"/>
          <w:lang w:eastAsia="en-GB"/>
        </w:rPr>
      </w:pPr>
    </w:p>
    <w:p w14:paraId="03DE40FC" w14:textId="591F56F3" w:rsidR="00C43711" w:rsidRDefault="00C43711" w:rsidP="00C43711">
      <w:pPr>
        <w:spacing w:after="0" w:line="240" w:lineRule="auto"/>
        <w:rPr>
          <w:rFonts w:eastAsia="Times New Roman" w:cs="Arial"/>
          <w:color w:val="000000"/>
          <w:szCs w:val="24"/>
          <w:lang w:eastAsia="en-GB"/>
        </w:rPr>
      </w:pPr>
      <w:r w:rsidRPr="00C43711">
        <w:rPr>
          <w:rFonts w:eastAsia="Times New Roman" w:cs="Arial"/>
          <w:color w:val="000000"/>
          <w:szCs w:val="24"/>
          <w:lang w:eastAsia="en-GB"/>
        </w:rPr>
        <w:t xml:space="preserve">The time for public comment has passed, and the focus of attention is now on the Examination of the JSP, which is a lengthy technical process. Public comments will be noted and will play a big part, but much of the discussion will be on such matters </w:t>
      </w:r>
      <w:r w:rsidRPr="00C43711">
        <w:rPr>
          <w:rFonts w:eastAsia="Times New Roman" w:cs="Arial"/>
          <w:color w:val="000000"/>
          <w:szCs w:val="24"/>
          <w:lang w:eastAsia="en-GB"/>
        </w:rPr>
        <w:lastRenderedPageBreak/>
        <w:t>as “Is the JSP “sound”, “robust”, “justified” and “effective”? Planning terms such as these have technical definitions.</w:t>
      </w:r>
    </w:p>
    <w:p w14:paraId="22579826" w14:textId="77777777" w:rsidR="00C43711" w:rsidRPr="00C43711" w:rsidRDefault="00C43711" w:rsidP="00C43711">
      <w:pPr>
        <w:spacing w:after="0" w:line="240" w:lineRule="auto"/>
        <w:rPr>
          <w:rFonts w:ascii="Verdana" w:eastAsia="Times New Roman" w:hAnsi="Verdana" w:cs="Times New Roman"/>
          <w:szCs w:val="24"/>
          <w:lang w:eastAsia="en-GB"/>
        </w:rPr>
      </w:pPr>
    </w:p>
    <w:p w14:paraId="006FB6BA" w14:textId="36D97849" w:rsidR="00C43711" w:rsidRDefault="00C43711" w:rsidP="00C43711">
      <w:pPr>
        <w:spacing w:after="0" w:line="240" w:lineRule="auto"/>
        <w:rPr>
          <w:rFonts w:eastAsia="Times New Roman" w:cs="Arial"/>
          <w:color w:val="000000"/>
          <w:szCs w:val="24"/>
          <w:lang w:eastAsia="en-GB"/>
        </w:rPr>
      </w:pPr>
      <w:r w:rsidRPr="00C43711">
        <w:rPr>
          <w:rFonts w:eastAsia="Times New Roman" w:cs="Arial"/>
          <w:b/>
          <w:bCs/>
          <w:color w:val="FF0000"/>
          <w:szCs w:val="24"/>
          <w:lang w:eastAsia="en-GB"/>
        </w:rPr>
        <w:t>The first set of hearings have now been moved to the Guildhall in Bath</w:t>
      </w:r>
      <w:r w:rsidRPr="00C43711">
        <w:rPr>
          <w:rFonts w:eastAsia="Times New Roman" w:cs="Arial"/>
          <w:b/>
          <w:bCs/>
          <w:color w:val="000000"/>
          <w:szCs w:val="24"/>
          <w:lang w:eastAsia="en-GB"/>
        </w:rPr>
        <w:t xml:space="preserve">. </w:t>
      </w:r>
      <w:r w:rsidRPr="00C43711">
        <w:rPr>
          <w:rFonts w:eastAsia="Times New Roman" w:cs="Arial"/>
          <w:color w:val="000000"/>
          <w:szCs w:val="24"/>
          <w:lang w:eastAsia="en-GB"/>
        </w:rPr>
        <w:t>They will take place from July 2</w:t>
      </w:r>
      <w:r w:rsidRPr="00C43711">
        <w:rPr>
          <w:rFonts w:eastAsia="Times New Roman" w:cs="Arial"/>
          <w:color w:val="000000"/>
          <w:szCs w:val="24"/>
          <w:vertAlign w:val="superscript"/>
          <w:lang w:eastAsia="en-GB"/>
        </w:rPr>
        <w:t>nd</w:t>
      </w:r>
      <w:r w:rsidRPr="00C43711">
        <w:rPr>
          <w:rFonts w:eastAsia="Times New Roman" w:cs="Arial"/>
          <w:color w:val="000000"/>
          <w:szCs w:val="24"/>
          <w:lang w:eastAsia="en-GB"/>
        </w:rPr>
        <w:t xml:space="preserve"> until July 12</w:t>
      </w:r>
      <w:r w:rsidRPr="00C43711">
        <w:rPr>
          <w:rFonts w:eastAsia="Times New Roman" w:cs="Arial"/>
          <w:color w:val="000000"/>
          <w:szCs w:val="24"/>
          <w:vertAlign w:val="superscript"/>
          <w:lang w:eastAsia="en-GB"/>
        </w:rPr>
        <w:t>th</w:t>
      </w:r>
      <w:r w:rsidRPr="00C43711">
        <w:rPr>
          <w:rFonts w:eastAsia="Times New Roman" w:cs="Arial"/>
          <w:color w:val="000000"/>
          <w:szCs w:val="24"/>
          <w:lang w:eastAsia="en-GB"/>
        </w:rPr>
        <w:t xml:space="preserve">. Proceedings will start at 9.30, with a break for lunch. Hearings will take place from Tues to Thurs, or possibly Fri if the need arises.  </w:t>
      </w:r>
    </w:p>
    <w:p w14:paraId="4FE851CC" w14:textId="77777777" w:rsidR="00C43711" w:rsidRPr="00C43711" w:rsidRDefault="00C43711" w:rsidP="00C43711">
      <w:pPr>
        <w:spacing w:after="0" w:line="240" w:lineRule="auto"/>
        <w:rPr>
          <w:rFonts w:ascii="Verdana" w:eastAsia="Times New Roman" w:hAnsi="Verdana" w:cs="Times New Roman"/>
          <w:szCs w:val="24"/>
          <w:lang w:eastAsia="en-GB"/>
        </w:rPr>
      </w:pPr>
    </w:p>
    <w:p w14:paraId="58C1B35E" w14:textId="1E96F1AD" w:rsidR="00C43711" w:rsidRDefault="00C43711" w:rsidP="00C43711">
      <w:pPr>
        <w:spacing w:after="0" w:line="240" w:lineRule="auto"/>
        <w:rPr>
          <w:rFonts w:eastAsia="Times New Roman" w:cs="Arial"/>
          <w:color w:val="000000"/>
          <w:szCs w:val="24"/>
          <w:lang w:eastAsia="en-GB"/>
        </w:rPr>
      </w:pPr>
      <w:r w:rsidRPr="00C43711">
        <w:rPr>
          <w:rFonts w:eastAsia="Times New Roman" w:cs="Arial"/>
          <w:color w:val="000000"/>
          <w:szCs w:val="24"/>
          <w:lang w:eastAsia="en-GB"/>
        </w:rPr>
        <w:t>Members of the public may attend any of the proceedings but will not be allowed to speak. BRA suggests that only the following will be of most interest to Backwell residents:</w:t>
      </w:r>
    </w:p>
    <w:p w14:paraId="1FC24946" w14:textId="77777777" w:rsidR="00C43711" w:rsidRPr="00C43711" w:rsidRDefault="00C43711" w:rsidP="00C43711">
      <w:pPr>
        <w:spacing w:after="0" w:line="240" w:lineRule="auto"/>
        <w:rPr>
          <w:rFonts w:ascii="Verdana" w:eastAsia="Times New Roman" w:hAnsi="Verdana" w:cs="Times New Roman"/>
          <w:szCs w:val="24"/>
          <w:lang w:eastAsia="en-GB"/>
        </w:rPr>
      </w:pPr>
    </w:p>
    <w:p w14:paraId="1A0B0707" w14:textId="3D45B342" w:rsidR="00C43711" w:rsidRDefault="00C43711" w:rsidP="00C43711">
      <w:pPr>
        <w:spacing w:after="0" w:line="240" w:lineRule="auto"/>
        <w:rPr>
          <w:rFonts w:eastAsia="Times New Roman" w:cs="Arial"/>
          <w:color w:val="000000"/>
          <w:szCs w:val="24"/>
          <w:lang w:eastAsia="en-GB"/>
        </w:rPr>
      </w:pPr>
      <w:r w:rsidRPr="00C43711">
        <w:rPr>
          <w:rFonts w:eastAsia="Times New Roman" w:cs="Arial"/>
          <w:b/>
          <w:bCs/>
          <w:color w:val="000000"/>
          <w:szCs w:val="24"/>
          <w:lang w:eastAsia="en-GB"/>
        </w:rPr>
        <w:t>July 11</w:t>
      </w:r>
      <w:r w:rsidRPr="00C43711">
        <w:rPr>
          <w:rFonts w:eastAsia="Times New Roman" w:cs="Arial"/>
          <w:b/>
          <w:bCs/>
          <w:color w:val="000000"/>
          <w:szCs w:val="24"/>
          <w:vertAlign w:val="superscript"/>
          <w:lang w:eastAsia="en-GB"/>
        </w:rPr>
        <w:t>th</w:t>
      </w:r>
      <w:r w:rsidRPr="00C43711">
        <w:rPr>
          <w:rFonts w:eastAsia="Times New Roman" w:cs="Arial"/>
          <w:color w:val="000000"/>
          <w:szCs w:val="24"/>
          <w:lang w:eastAsia="en-GB"/>
        </w:rPr>
        <w:t xml:space="preserve"> – The Strategic Development Locations will be discussed in general terms. (Backwell is one of the 12 SDLs in the JSP)</w:t>
      </w:r>
      <w:r>
        <w:rPr>
          <w:rFonts w:eastAsia="Times New Roman" w:cs="Arial"/>
          <w:color w:val="000000"/>
          <w:szCs w:val="24"/>
          <w:lang w:eastAsia="en-GB"/>
        </w:rPr>
        <w:t>.</w:t>
      </w:r>
    </w:p>
    <w:p w14:paraId="35FAD201" w14:textId="77777777" w:rsidR="00C43711" w:rsidRPr="00C43711" w:rsidRDefault="00C43711" w:rsidP="00C43711">
      <w:pPr>
        <w:spacing w:after="0" w:line="240" w:lineRule="auto"/>
        <w:rPr>
          <w:rFonts w:ascii="Verdana" w:eastAsia="Times New Roman" w:hAnsi="Verdana" w:cs="Times New Roman"/>
          <w:szCs w:val="24"/>
          <w:lang w:eastAsia="en-GB"/>
        </w:rPr>
      </w:pPr>
    </w:p>
    <w:p w14:paraId="3419495F" w14:textId="1F5F7C0C" w:rsidR="00C43711" w:rsidRDefault="00C43711" w:rsidP="00C43711">
      <w:pPr>
        <w:spacing w:after="0" w:line="240" w:lineRule="auto"/>
        <w:rPr>
          <w:rFonts w:eastAsia="Times New Roman" w:cs="Arial"/>
          <w:i/>
          <w:iCs/>
          <w:color w:val="000000"/>
          <w:szCs w:val="24"/>
          <w:lang w:eastAsia="en-GB"/>
        </w:rPr>
      </w:pPr>
      <w:r w:rsidRPr="00C43711">
        <w:rPr>
          <w:rFonts w:eastAsia="Times New Roman" w:cs="Arial"/>
          <w:color w:val="000000"/>
          <w:szCs w:val="24"/>
          <w:lang w:eastAsia="en-GB"/>
        </w:rPr>
        <w:t>Details for the Sept/Oct hearings, covering 4 weeks, were announced earlier this year, but are now subject to review and the dates will be announced in July, including the venue. (They originally included Sept 24</w:t>
      </w:r>
      <w:r w:rsidRPr="00C43711">
        <w:rPr>
          <w:rFonts w:eastAsia="Times New Roman" w:cs="Arial"/>
          <w:color w:val="000000"/>
          <w:szCs w:val="24"/>
          <w:vertAlign w:val="superscript"/>
          <w:lang w:eastAsia="en-GB"/>
        </w:rPr>
        <w:t>th</w:t>
      </w:r>
      <w:r w:rsidRPr="00C43711">
        <w:rPr>
          <w:rFonts w:eastAsia="Times New Roman" w:cs="Arial"/>
          <w:color w:val="000000"/>
          <w:szCs w:val="24"/>
          <w:lang w:eastAsia="en-GB"/>
        </w:rPr>
        <w:t xml:space="preserve"> as a whole day devoted to the Backwell SDL. Also, Oct 1</w:t>
      </w:r>
      <w:r w:rsidRPr="00C43711">
        <w:rPr>
          <w:rFonts w:eastAsia="Times New Roman" w:cs="Arial"/>
          <w:color w:val="000000"/>
          <w:szCs w:val="24"/>
          <w:vertAlign w:val="superscript"/>
          <w:lang w:eastAsia="en-GB"/>
        </w:rPr>
        <w:t>st</w:t>
      </w:r>
      <w:r w:rsidRPr="00C43711">
        <w:rPr>
          <w:rFonts w:eastAsia="Times New Roman" w:cs="Arial"/>
          <w:color w:val="000000"/>
          <w:szCs w:val="24"/>
          <w:lang w:eastAsia="en-GB"/>
        </w:rPr>
        <w:t> as a whole day devoted to the Nailsea SDL, which is very relevant to Backwell, as the proposed road in the map below serving the 2,600 new houses for Nailsea will cross Backwell Common.)</w:t>
      </w:r>
      <w:r w:rsidRPr="00C43711">
        <w:rPr>
          <w:rFonts w:eastAsia="Times New Roman" w:cs="Arial"/>
          <w:i/>
          <w:iCs/>
          <w:color w:val="000000"/>
          <w:szCs w:val="24"/>
          <w:lang w:eastAsia="en-GB"/>
        </w:rPr>
        <w:t xml:space="preserve"> </w:t>
      </w:r>
    </w:p>
    <w:p w14:paraId="185F2EBB" w14:textId="77777777" w:rsidR="00C43711" w:rsidRPr="00C43711" w:rsidRDefault="00C43711" w:rsidP="00C43711">
      <w:pPr>
        <w:spacing w:after="0" w:line="240" w:lineRule="auto"/>
        <w:rPr>
          <w:rFonts w:ascii="Verdana" w:eastAsia="Times New Roman" w:hAnsi="Verdana" w:cs="Times New Roman"/>
          <w:szCs w:val="24"/>
          <w:lang w:eastAsia="en-GB"/>
        </w:rPr>
      </w:pPr>
    </w:p>
    <w:p w14:paraId="49209355"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The following extract from the JSP official notes shows its narrow focus:</w:t>
      </w:r>
    </w:p>
    <w:p w14:paraId="40760524" w14:textId="77777777" w:rsidR="00C43711" w:rsidRDefault="00C43711" w:rsidP="00C43711">
      <w:pPr>
        <w:spacing w:after="0" w:line="240" w:lineRule="auto"/>
        <w:rPr>
          <w:rFonts w:eastAsia="Times New Roman" w:cs="Arial"/>
          <w:i/>
          <w:iCs/>
          <w:color w:val="000000"/>
          <w:szCs w:val="24"/>
          <w:lang w:eastAsia="en-GB"/>
        </w:rPr>
      </w:pPr>
      <w:r w:rsidRPr="00C43711">
        <w:rPr>
          <w:rFonts w:eastAsia="Times New Roman" w:cs="Arial"/>
          <w:i/>
          <w:iCs/>
          <w:color w:val="000000"/>
          <w:szCs w:val="24"/>
          <w:lang w:eastAsia="en-GB"/>
        </w:rPr>
        <w:t>We are examining the JSP as submitted by the Councils. Therefore, we will not, at this stage, be considering the merits for development of locations not included in the plan. Should we determine that there is a need for additional or different locations for development to be identified, we will, in the first instance, ask the Councils to consider how they would wish to proceed with the Examination. </w:t>
      </w:r>
    </w:p>
    <w:p w14:paraId="01C10B36" w14:textId="16907F72"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i/>
          <w:iCs/>
          <w:color w:val="000000"/>
          <w:szCs w:val="24"/>
          <w:lang w:eastAsia="en-GB"/>
        </w:rPr>
        <w:t xml:space="preserve">  </w:t>
      </w:r>
    </w:p>
    <w:p w14:paraId="65D7B63C" w14:textId="27CB00AF"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It is clear that many residents in North Somerset are very unhappy about the way in which the NSC has decided to attempt to satisfy the housing demand from central government. It is interesting that several newly elected members of NSC share this view. The outcome of these hearings is very unclear. The whole JSP process may appear an administrative and academic exercise, but it needs to be taken very seriously as any agreed regional plan will be the basis for the North Somerset Local Plan and planning applications within Backwell. BPC, BRA and Backwell Resistance (BR) are funding specialists to represent us during this technical but important process.</w:t>
      </w:r>
      <w:r w:rsidRPr="00C43711">
        <w:rPr>
          <w:rFonts w:eastAsia="Times New Roman" w:cs="Arial"/>
          <w:color w:val="1D2228"/>
          <w:szCs w:val="24"/>
          <w:lang w:eastAsia="en-GB"/>
        </w:rPr>
        <w:t xml:space="preserve"> </w:t>
      </w:r>
      <w:r w:rsidRPr="00C43711">
        <w:rPr>
          <w:rFonts w:eastAsia="Times New Roman" w:cs="Arial"/>
          <w:color w:val="000000"/>
          <w:szCs w:val="24"/>
          <w:lang w:eastAsia="en-GB"/>
        </w:rPr>
        <w:t xml:space="preserve">Representatives of BPC, BRA and </w:t>
      </w:r>
      <w:r w:rsidRPr="00C43711">
        <w:rPr>
          <w:rFonts w:eastAsia="Times New Roman" w:cs="Arial"/>
          <w:color w:val="000000"/>
          <w:szCs w:val="24"/>
          <w:lang w:eastAsia="en-GB"/>
        </w:rPr>
        <w:t>BR,</w:t>
      </w:r>
      <w:r w:rsidRPr="00C43711">
        <w:rPr>
          <w:rFonts w:eastAsia="Times New Roman" w:cs="Arial"/>
          <w:color w:val="000000"/>
          <w:szCs w:val="24"/>
          <w:lang w:eastAsia="en-GB"/>
        </w:rPr>
        <w:t xml:space="preserve"> together with our appointed </w:t>
      </w:r>
      <w:r w:rsidRPr="00C43711">
        <w:rPr>
          <w:rFonts w:eastAsia="Times New Roman" w:cs="Arial"/>
          <w:color w:val="000000"/>
          <w:szCs w:val="24"/>
          <w:lang w:eastAsia="en-GB"/>
        </w:rPr>
        <w:t>professionals,</w:t>
      </w:r>
      <w:r w:rsidRPr="00C43711">
        <w:rPr>
          <w:rFonts w:eastAsia="Times New Roman" w:cs="Arial"/>
          <w:color w:val="000000"/>
          <w:szCs w:val="24"/>
          <w:lang w:eastAsia="en-GB"/>
        </w:rPr>
        <w:t xml:space="preserve"> will be speaking and/or attending on those days relevant to Backwell.</w:t>
      </w:r>
    </w:p>
    <w:p w14:paraId="1F770EAB" w14:textId="2B58DA8E" w:rsidR="00C43711" w:rsidRDefault="00C43711" w:rsidP="00C43711">
      <w:pPr>
        <w:spacing w:after="0" w:line="240" w:lineRule="auto"/>
        <w:rPr>
          <w:rFonts w:eastAsia="Times New Roman" w:cs="Arial"/>
          <w:color w:val="1D2228"/>
          <w:szCs w:val="24"/>
          <w:lang w:eastAsia="en-GB"/>
        </w:rPr>
      </w:pPr>
      <w:r w:rsidRPr="00C43711">
        <w:rPr>
          <w:rFonts w:eastAsia="Times New Roman" w:cs="Arial"/>
          <w:color w:val="000000"/>
          <w:szCs w:val="24"/>
          <w:lang w:eastAsia="en-GB"/>
        </w:rPr>
        <w:t>As well as the houses for Backwell and Nailsea, the JSP also contains new “garden villages” for 2,800 homes near Churchill and 1,900 homes near Banwell. The inspectors could approve, amend or remove any of these</w:t>
      </w:r>
      <w:r w:rsidRPr="00C43711">
        <w:rPr>
          <w:rFonts w:eastAsia="Times New Roman" w:cs="Arial"/>
          <w:color w:val="1D2228"/>
          <w:szCs w:val="24"/>
          <w:lang w:eastAsia="en-GB"/>
        </w:rPr>
        <w:t>.</w:t>
      </w:r>
    </w:p>
    <w:p w14:paraId="0AC54591" w14:textId="77777777" w:rsidR="00C43711" w:rsidRPr="00C43711" w:rsidRDefault="00C43711" w:rsidP="00C43711">
      <w:pPr>
        <w:spacing w:after="0" w:line="240" w:lineRule="auto"/>
        <w:rPr>
          <w:rFonts w:ascii="Verdana" w:eastAsia="Times New Roman" w:hAnsi="Verdana" w:cs="Times New Roman"/>
          <w:szCs w:val="24"/>
          <w:lang w:eastAsia="en-GB"/>
        </w:rPr>
      </w:pPr>
    </w:p>
    <w:p w14:paraId="357A6BB2" w14:textId="6C6E1E39" w:rsidR="00C43711" w:rsidRDefault="00C43711" w:rsidP="00C43711">
      <w:pPr>
        <w:spacing w:after="0" w:line="240" w:lineRule="auto"/>
        <w:rPr>
          <w:rFonts w:eastAsia="Times New Roman" w:cs="Arial"/>
          <w:color w:val="000000"/>
          <w:szCs w:val="24"/>
          <w:lang w:eastAsia="en-GB"/>
        </w:rPr>
      </w:pPr>
      <w:r w:rsidRPr="00C43711">
        <w:rPr>
          <w:rFonts w:eastAsia="Times New Roman" w:cs="Arial"/>
          <w:color w:val="000000"/>
          <w:szCs w:val="24"/>
          <w:lang w:eastAsia="en-GB"/>
        </w:rPr>
        <w:t>At the very simplified level the hundreds of pages can be summarised into the schematic map, produced for our BRA AGM. This indicates very graphically how the current JSP proposals would transform our village.</w:t>
      </w:r>
    </w:p>
    <w:p w14:paraId="578A6B5D" w14:textId="7445B5F5" w:rsidR="00C43711" w:rsidRDefault="00C43711" w:rsidP="00C43711">
      <w:pPr>
        <w:spacing w:after="0" w:line="240" w:lineRule="auto"/>
        <w:rPr>
          <w:rFonts w:eastAsia="Times New Roman" w:cs="Arial"/>
          <w:color w:val="000000"/>
          <w:szCs w:val="24"/>
          <w:lang w:eastAsia="en-GB"/>
        </w:rPr>
      </w:pPr>
    </w:p>
    <w:p w14:paraId="31627CC7" w14:textId="2A59B30A" w:rsidR="00C43711" w:rsidRPr="00C43711" w:rsidRDefault="00C43711" w:rsidP="00C43711">
      <w:pPr>
        <w:spacing w:after="0" w:line="240" w:lineRule="auto"/>
        <w:rPr>
          <w:rFonts w:ascii="Verdana" w:eastAsia="Times New Roman" w:hAnsi="Verdana" w:cs="Times New Roman"/>
          <w:szCs w:val="24"/>
          <w:lang w:eastAsia="en-GB"/>
        </w:rPr>
      </w:pPr>
      <w:r w:rsidRPr="00C43711">
        <w:rPr>
          <w:noProof/>
        </w:rPr>
        <w:lastRenderedPageBreak/>
        <w:drawing>
          <wp:inline distT="0" distB="0" distL="0" distR="0" wp14:anchorId="4E364AD1" wp14:editId="13E11902">
            <wp:extent cx="5257800" cy="3048000"/>
            <wp:effectExtent l="0" t="0" r="0" b="0"/>
            <wp:docPr id="1" name="Picture 1" descr="C:\Users\marga\AppData\Local\Microsoft\Windows\INetCache\Content.MSO\5D3E88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AppData\Local\Microsoft\Windows\INetCache\Content.MSO\5D3E887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3048000"/>
                    </a:xfrm>
                    <a:prstGeom prst="rect">
                      <a:avLst/>
                    </a:prstGeom>
                    <a:noFill/>
                    <a:ln>
                      <a:noFill/>
                    </a:ln>
                  </pic:spPr>
                </pic:pic>
              </a:graphicData>
            </a:graphic>
          </wp:inline>
        </w:drawing>
      </w:r>
    </w:p>
    <w:p w14:paraId="348260A2"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 </w:t>
      </w:r>
    </w:p>
    <w:p w14:paraId="4F696507" w14:textId="4E82E151" w:rsidR="00C43711" w:rsidRDefault="00C43711" w:rsidP="00C43711">
      <w:pPr>
        <w:spacing w:after="0" w:line="240" w:lineRule="auto"/>
        <w:rPr>
          <w:rFonts w:eastAsia="Times New Roman" w:cs="Arial"/>
          <w:color w:val="000000"/>
          <w:szCs w:val="24"/>
          <w:lang w:eastAsia="en-GB"/>
        </w:rPr>
      </w:pPr>
      <w:r w:rsidRPr="00C43711">
        <w:rPr>
          <w:rFonts w:eastAsia="Times New Roman" w:cs="Arial"/>
          <w:color w:val="000000"/>
          <w:szCs w:val="24"/>
          <w:lang w:eastAsia="en-GB"/>
        </w:rPr>
        <w:t>BRA has been working closely with Backwell Parish Council, and Backwell Resistance on the JSP Working Party. BRA recently gave another financial instalment to BPC. Peter Soothill, chairman, wrote thanking “the whole of BRA for the contribution to the JSP fighting fund”, and said “it is an excellent example of our organisations working well together”.</w:t>
      </w:r>
    </w:p>
    <w:p w14:paraId="0E0AB194" w14:textId="77777777" w:rsidR="00C43711" w:rsidRPr="00C43711" w:rsidRDefault="00C43711" w:rsidP="00C43711">
      <w:pPr>
        <w:spacing w:after="0" w:line="240" w:lineRule="auto"/>
        <w:rPr>
          <w:rFonts w:ascii="Verdana" w:eastAsia="Times New Roman" w:hAnsi="Verdana" w:cs="Times New Roman"/>
          <w:szCs w:val="24"/>
          <w:lang w:eastAsia="en-GB"/>
        </w:rPr>
      </w:pPr>
    </w:p>
    <w:p w14:paraId="1955AC84"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There will be further calls on our funds over the summer.  We thank everyone who has renewed their subscription, and we urge any members who have not paid their 2019 subscription to do so as soon as possible please.</w:t>
      </w:r>
    </w:p>
    <w:p w14:paraId="06C7F7CF"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 </w:t>
      </w:r>
    </w:p>
    <w:p w14:paraId="6ADE7289" w14:textId="77777777" w:rsidR="00C43711" w:rsidRDefault="00C43711" w:rsidP="00C43711">
      <w:pPr>
        <w:spacing w:after="0" w:line="240" w:lineRule="auto"/>
        <w:rPr>
          <w:rFonts w:eastAsia="Times New Roman" w:cs="Arial"/>
          <w:b/>
          <w:bCs/>
          <w:color w:val="000000"/>
          <w:szCs w:val="24"/>
          <w:lang w:eastAsia="en-GB"/>
        </w:rPr>
      </w:pPr>
      <w:r w:rsidRPr="00C43711">
        <w:rPr>
          <w:rFonts w:eastAsia="Times New Roman" w:cs="Arial"/>
          <w:b/>
          <w:bCs/>
          <w:color w:val="000000"/>
          <w:szCs w:val="24"/>
          <w:lang w:eastAsia="en-GB"/>
        </w:rPr>
        <w:t>BRISTOL AIRPORT  </w:t>
      </w:r>
    </w:p>
    <w:p w14:paraId="407A67FD" w14:textId="0D3950D3"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b/>
          <w:bCs/>
          <w:color w:val="000000"/>
          <w:szCs w:val="24"/>
          <w:lang w:eastAsia="en-GB"/>
        </w:rPr>
        <w:t xml:space="preserve"> </w:t>
      </w:r>
    </w:p>
    <w:p w14:paraId="32F419B2" w14:textId="72DCE156" w:rsidR="00C43711" w:rsidRDefault="00C43711" w:rsidP="00C43711">
      <w:pPr>
        <w:shd w:val="clear" w:color="auto" w:fill="FFFFFF"/>
        <w:spacing w:after="0" w:line="240" w:lineRule="auto"/>
        <w:rPr>
          <w:rFonts w:eastAsia="Times New Roman" w:cs="Arial"/>
          <w:b/>
          <w:bCs/>
          <w:color w:val="0000FF"/>
          <w:szCs w:val="24"/>
          <w:u w:val="single"/>
          <w:lang w:eastAsia="en-GB"/>
        </w:rPr>
      </w:pPr>
      <w:hyperlink r:id="rId5" w:tgtFrame="_blank" w:history="1">
        <w:r w:rsidRPr="00C43711">
          <w:rPr>
            <w:rFonts w:eastAsia="Times New Roman" w:cs="Arial"/>
            <w:b/>
            <w:bCs/>
            <w:color w:val="0066CC"/>
            <w:szCs w:val="24"/>
            <w:u w:val="single"/>
            <w:lang w:eastAsia="en-GB"/>
          </w:rPr>
          <w:t>https://planning.n-somerset.gov.uk/online-applications/applicationDetails.do?keyVal=PJML85LPMKI00&amp;activeTab=summary</w:t>
        </w:r>
      </w:hyperlink>
      <w:r w:rsidRPr="00C43711">
        <w:rPr>
          <w:rFonts w:eastAsia="Times New Roman" w:cs="Arial"/>
          <w:b/>
          <w:bCs/>
          <w:color w:val="0000FF"/>
          <w:szCs w:val="24"/>
          <w:u w:val="single"/>
          <w:lang w:eastAsia="en-GB"/>
        </w:rPr>
        <w:t xml:space="preserve"> </w:t>
      </w:r>
    </w:p>
    <w:p w14:paraId="1EBD8BEB" w14:textId="77777777" w:rsidR="00C43711" w:rsidRPr="00C43711" w:rsidRDefault="00C43711" w:rsidP="00C43711">
      <w:pPr>
        <w:shd w:val="clear" w:color="auto" w:fill="FFFFFF"/>
        <w:spacing w:after="0" w:line="240" w:lineRule="auto"/>
        <w:rPr>
          <w:rFonts w:ascii="Verdana" w:eastAsia="Times New Roman" w:hAnsi="Verdana" w:cs="Times New Roman"/>
          <w:szCs w:val="24"/>
          <w:lang w:eastAsia="en-GB"/>
        </w:rPr>
      </w:pPr>
      <w:bookmarkStart w:id="0" w:name="_GoBack"/>
      <w:bookmarkEnd w:id="0"/>
    </w:p>
    <w:p w14:paraId="598A91C3"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The above application by Bristol Airport, to expand from 10 million passengers a year up to 12 million, has been sitting in the NSC in-tray since Dec 2018.</w:t>
      </w:r>
    </w:p>
    <w:p w14:paraId="3406C659" w14:textId="4DF604CF"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 xml:space="preserve">It contains 2626 comments from members of the public and 426 </w:t>
      </w:r>
      <w:r w:rsidRPr="00C43711">
        <w:rPr>
          <w:rFonts w:eastAsia="Times New Roman" w:cs="Arial"/>
          <w:color w:val="000000"/>
          <w:szCs w:val="24"/>
          <w:lang w:eastAsia="en-GB"/>
        </w:rPr>
        <w:t>documents!</w:t>
      </w:r>
    </w:p>
    <w:p w14:paraId="02F41C60" w14:textId="722366F7" w:rsidR="00C43711" w:rsidRDefault="00C43711" w:rsidP="00C43711">
      <w:pPr>
        <w:spacing w:after="0" w:line="240" w:lineRule="auto"/>
        <w:rPr>
          <w:rFonts w:eastAsia="Times New Roman" w:cs="Arial"/>
          <w:color w:val="000000"/>
          <w:szCs w:val="24"/>
          <w:lang w:eastAsia="en-GB"/>
        </w:rPr>
      </w:pPr>
      <w:r w:rsidRPr="00C43711">
        <w:rPr>
          <w:rFonts w:eastAsia="Times New Roman" w:cs="Arial"/>
          <w:color w:val="000000"/>
          <w:szCs w:val="24"/>
          <w:lang w:eastAsia="en-GB"/>
        </w:rPr>
        <w:t xml:space="preserve">NSC officers will clearly be studying these, but as yet no date has been set for a meeting </w:t>
      </w:r>
      <w:r w:rsidRPr="00C43711">
        <w:rPr>
          <w:rFonts w:eastAsia="Times New Roman" w:cs="Arial"/>
          <w:color w:val="000000"/>
          <w:szCs w:val="24"/>
          <w:lang w:eastAsia="en-GB"/>
        </w:rPr>
        <w:t>of the</w:t>
      </w:r>
      <w:r w:rsidRPr="00C43711">
        <w:rPr>
          <w:rFonts w:eastAsia="Times New Roman" w:cs="Arial"/>
          <w:color w:val="000000"/>
          <w:szCs w:val="24"/>
          <w:lang w:eastAsia="en-GB"/>
        </w:rPr>
        <w:t xml:space="preserve"> Planning committee of councillors to discuss it. BRA has made comments on the application, and also on the Noise Action Plan which covers many of the concerns of residents – night flights, mitigation proposals and monitoring of pollution and noise. </w:t>
      </w:r>
    </w:p>
    <w:p w14:paraId="533215E7" w14:textId="77777777" w:rsidR="00C43711" w:rsidRPr="00C43711" w:rsidRDefault="00C43711" w:rsidP="00C43711">
      <w:pPr>
        <w:spacing w:after="0" w:line="240" w:lineRule="auto"/>
        <w:rPr>
          <w:rFonts w:ascii="Verdana" w:eastAsia="Times New Roman" w:hAnsi="Verdana" w:cs="Times New Roman"/>
          <w:szCs w:val="24"/>
          <w:lang w:eastAsia="en-GB"/>
        </w:rPr>
      </w:pPr>
    </w:p>
    <w:p w14:paraId="69F152C2" w14:textId="437F28A4" w:rsidR="00C43711" w:rsidRDefault="00C43711" w:rsidP="00C43711">
      <w:pPr>
        <w:spacing w:after="0" w:line="240" w:lineRule="auto"/>
        <w:rPr>
          <w:rFonts w:eastAsia="Times New Roman" w:cs="Arial"/>
          <w:color w:val="000000"/>
          <w:szCs w:val="24"/>
          <w:lang w:eastAsia="en-GB"/>
        </w:rPr>
      </w:pPr>
      <w:r w:rsidRPr="00C43711">
        <w:rPr>
          <w:rFonts w:eastAsia="Times New Roman" w:cs="Arial"/>
          <w:color w:val="000000"/>
          <w:szCs w:val="24"/>
          <w:lang w:eastAsia="en-GB"/>
        </w:rPr>
        <w:t>The Bristol Airport tab on the BRA website has the BRA bulletin of 9.1.2019 which was dedicated to the airport.</w:t>
      </w:r>
    </w:p>
    <w:p w14:paraId="004700BC" w14:textId="77777777" w:rsidR="00C43711" w:rsidRPr="00C43711" w:rsidRDefault="00C43711" w:rsidP="00C43711">
      <w:pPr>
        <w:spacing w:after="0" w:line="240" w:lineRule="auto"/>
        <w:rPr>
          <w:rFonts w:ascii="Verdana" w:eastAsia="Times New Roman" w:hAnsi="Verdana" w:cs="Times New Roman"/>
          <w:szCs w:val="24"/>
          <w:lang w:eastAsia="en-GB"/>
        </w:rPr>
      </w:pPr>
    </w:p>
    <w:p w14:paraId="6A00CC0B"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So far, we have had no indication of when the application will be considered.</w:t>
      </w:r>
    </w:p>
    <w:p w14:paraId="3BA0C499" w14:textId="3EF3E804" w:rsidR="00C43711" w:rsidRDefault="00C43711" w:rsidP="00C43711">
      <w:pPr>
        <w:shd w:val="clear" w:color="auto" w:fill="FFFFFF"/>
        <w:spacing w:after="0" w:line="240" w:lineRule="auto"/>
        <w:rPr>
          <w:rFonts w:eastAsia="Times New Roman" w:cs="Arial"/>
          <w:color w:val="1D2228"/>
          <w:sz w:val="22"/>
          <w:lang w:eastAsia="en-GB"/>
        </w:rPr>
      </w:pPr>
      <w:r w:rsidRPr="00C43711">
        <w:rPr>
          <w:rFonts w:eastAsia="Times New Roman" w:cs="Arial"/>
          <w:color w:val="1D2228"/>
          <w:sz w:val="22"/>
          <w:lang w:eastAsia="en-GB"/>
        </w:rPr>
        <w:t>Best wishes to all our members, and we hope you enjoy the summer.</w:t>
      </w:r>
    </w:p>
    <w:p w14:paraId="2E18B261" w14:textId="77777777" w:rsidR="00C43711" w:rsidRPr="00C43711" w:rsidRDefault="00C43711" w:rsidP="00C43711">
      <w:pPr>
        <w:shd w:val="clear" w:color="auto" w:fill="FFFFFF"/>
        <w:spacing w:after="0" w:line="240" w:lineRule="auto"/>
        <w:rPr>
          <w:rFonts w:ascii="Verdana" w:eastAsia="Times New Roman" w:hAnsi="Verdana" w:cs="Times New Roman"/>
          <w:szCs w:val="24"/>
          <w:lang w:eastAsia="en-GB"/>
        </w:rPr>
      </w:pPr>
    </w:p>
    <w:p w14:paraId="21A2EC10" w14:textId="77777777" w:rsidR="00C43711" w:rsidRPr="00C43711" w:rsidRDefault="00C43711" w:rsidP="00C43711">
      <w:pPr>
        <w:shd w:val="clear" w:color="auto" w:fill="FFFFFF"/>
        <w:spacing w:after="0" w:line="240" w:lineRule="auto"/>
        <w:rPr>
          <w:rFonts w:ascii="Verdana" w:eastAsia="Times New Roman" w:hAnsi="Verdana" w:cs="Times New Roman"/>
          <w:szCs w:val="24"/>
          <w:lang w:eastAsia="en-GB"/>
        </w:rPr>
      </w:pPr>
      <w:r w:rsidRPr="00C43711">
        <w:rPr>
          <w:rFonts w:eastAsia="Times New Roman" w:cs="Arial"/>
          <w:color w:val="000000"/>
          <w:sz w:val="22"/>
          <w:lang w:eastAsia="en-GB"/>
        </w:rPr>
        <w:t>From your BRA Committee                                               20</w:t>
      </w:r>
      <w:r w:rsidRPr="00C43711">
        <w:rPr>
          <w:rFonts w:eastAsia="Times New Roman" w:cs="Arial"/>
          <w:color w:val="000000"/>
          <w:sz w:val="22"/>
          <w:vertAlign w:val="superscript"/>
          <w:lang w:eastAsia="en-GB"/>
        </w:rPr>
        <w:t>th</w:t>
      </w:r>
      <w:r w:rsidRPr="00C43711">
        <w:rPr>
          <w:rFonts w:eastAsia="Times New Roman" w:cs="Arial"/>
          <w:color w:val="000000"/>
          <w:sz w:val="22"/>
          <w:lang w:eastAsia="en-GB"/>
        </w:rPr>
        <w:t xml:space="preserve"> June 2019</w:t>
      </w:r>
    </w:p>
    <w:p w14:paraId="0246EA6C" w14:textId="77777777" w:rsidR="00C43711" w:rsidRPr="00C43711" w:rsidRDefault="00C43711" w:rsidP="00C43711">
      <w:pPr>
        <w:shd w:val="clear" w:color="auto" w:fill="FFFFFF"/>
        <w:spacing w:after="0" w:line="240" w:lineRule="auto"/>
        <w:rPr>
          <w:rFonts w:ascii="Verdana" w:eastAsia="Times New Roman" w:hAnsi="Verdana" w:cs="Times New Roman"/>
          <w:szCs w:val="24"/>
          <w:lang w:eastAsia="en-GB"/>
        </w:rPr>
      </w:pPr>
      <w:r w:rsidRPr="00C43711">
        <w:rPr>
          <w:rFonts w:eastAsia="Times New Roman" w:cs="Arial"/>
          <w:color w:val="26282A"/>
          <w:sz w:val="22"/>
          <w:lang w:eastAsia="en-GB"/>
        </w:rPr>
        <w:lastRenderedPageBreak/>
        <w:t> </w:t>
      </w:r>
    </w:p>
    <w:p w14:paraId="759BE515" w14:textId="77777777" w:rsidR="00C43711" w:rsidRPr="00C43711" w:rsidRDefault="00C43711" w:rsidP="00C43711">
      <w:pPr>
        <w:shd w:val="clear" w:color="auto" w:fill="FFFFFF"/>
        <w:spacing w:after="0" w:line="240" w:lineRule="auto"/>
        <w:rPr>
          <w:rFonts w:ascii="Verdana" w:eastAsia="Times New Roman" w:hAnsi="Verdana" w:cs="Times New Roman"/>
          <w:szCs w:val="24"/>
          <w:lang w:eastAsia="en-GB"/>
        </w:rPr>
      </w:pPr>
      <w:r w:rsidRPr="00C43711">
        <w:rPr>
          <w:rFonts w:eastAsia="Times New Roman" w:cs="Arial"/>
          <w:b/>
          <w:bCs/>
          <w:color w:val="000000"/>
          <w:sz w:val="22"/>
          <w:lang w:eastAsia="en-GB"/>
        </w:rPr>
        <w:t>Visit our website on</w:t>
      </w:r>
      <w:r w:rsidRPr="00C43711">
        <w:rPr>
          <w:rFonts w:eastAsia="Times New Roman" w:cs="Arial"/>
          <w:color w:val="000000"/>
          <w:sz w:val="22"/>
          <w:lang w:eastAsia="en-GB"/>
        </w:rPr>
        <w:t xml:space="preserve">                </w:t>
      </w:r>
      <w:hyperlink r:id="rId6" w:tgtFrame="_blank" w:history="1">
        <w:r w:rsidRPr="00C43711">
          <w:rPr>
            <w:rFonts w:eastAsia="Times New Roman" w:cs="Arial"/>
            <w:b/>
            <w:bCs/>
            <w:color w:val="0000FF"/>
            <w:sz w:val="22"/>
            <w:u w:val="single"/>
            <w:lang w:eastAsia="en-GB"/>
          </w:rPr>
          <w:t>www.backwellresidents.org.uk</w:t>
        </w:r>
      </w:hyperlink>
      <w:r w:rsidRPr="00C43711">
        <w:rPr>
          <w:rFonts w:eastAsia="Times New Roman" w:cs="Arial"/>
          <w:b/>
          <w:bCs/>
          <w:color w:val="0000FF"/>
          <w:sz w:val="22"/>
          <w:lang w:eastAsia="en-GB"/>
        </w:rPr>
        <w:t xml:space="preserve"> </w:t>
      </w:r>
    </w:p>
    <w:p w14:paraId="78B04B24" w14:textId="77777777" w:rsidR="00C43711" w:rsidRPr="00C43711" w:rsidRDefault="00C43711" w:rsidP="00C43711">
      <w:pPr>
        <w:shd w:val="clear" w:color="auto" w:fill="FFFFFF"/>
        <w:spacing w:after="0" w:line="240" w:lineRule="auto"/>
        <w:rPr>
          <w:rFonts w:ascii="Verdana" w:eastAsia="Times New Roman" w:hAnsi="Verdana" w:cs="Times New Roman"/>
          <w:szCs w:val="24"/>
          <w:lang w:eastAsia="en-GB"/>
        </w:rPr>
      </w:pPr>
      <w:r w:rsidRPr="00C43711">
        <w:rPr>
          <w:rFonts w:eastAsia="Times New Roman" w:cs="Arial"/>
          <w:color w:val="1D2228"/>
          <w:sz w:val="22"/>
          <w:lang w:eastAsia="en-GB"/>
        </w:rPr>
        <w:t> </w:t>
      </w:r>
    </w:p>
    <w:p w14:paraId="1E3FA63B" w14:textId="77777777" w:rsidR="00C43711" w:rsidRPr="00C43711" w:rsidRDefault="00C43711" w:rsidP="00C43711">
      <w:pPr>
        <w:shd w:val="clear" w:color="auto" w:fill="FFFFFF"/>
        <w:spacing w:after="0" w:line="240" w:lineRule="auto"/>
        <w:rPr>
          <w:rFonts w:ascii="Verdana" w:eastAsia="Times New Roman" w:hAnsi="Verdana" w:cs="Times New Roman"/>
          <w:szCs w:val="24"/>
          <w:lang w:eastAsia="en-GB"/>
        </w:rPr>
      </w:pPr>
      <w:r w:rsidRPr="00C43711">
        <w:rPr>
          <w:rFonts w:eastAsia="Times New Roman" w:cs="Arial"/>
          <w:b/>
          <w:bCs/>
          <w:color w:val="000000"/>
          <w:sz w:val="22"/>
          <w:lang w:eastAsia="en-GB"/>
        </w:rPr>
        <w:t>Email us at                                backwellresidents@btinternet.com</w:t>
      </w:r>
      <w:r w:rsidRPr="00C43711">
        <w:rPr>
          <w:rFonts w:eastAsia="Times New Roman" w:cs="Arial"/>
          <w:b/>
          <w:bCs/>
          <w:color w:val="0000FF"/>
          <w:sz w:val="22"/>
          <w:lang w:eastAsia="en-GB"/>
        </w:rPr>
        <w:t xml:space="preserve"> </w:t>
      </w:r>
    </w:p>
    <w:p w14:paraId="0AD8EC8B" w14:textId="77777777"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 </w:t>
      </w:r>
    </w:p>
    <w:p w14:paraId="3122402C" w14:textId="047FFBB3" w:rsidR="00C43711" w:rsidRPr="00C43711" w:rsidRDefault="00C43711" w:rsidP="00C43711">
      <w:pPr>
        <w:spacing w:after="0" w:line="240" w:lineRule="auto"/>
        <w:rPr>
          <w:rFonts w:ascii="Verdana" w:eastAsia="Times New Roman" w:hAnsi="Verdana" w:cs="Times New Roman"/>
          <w:szCs w:val="24"/>
          <w:lang w:eastAsia="en-GB"/>
        </w:rPr>
      </w:pPr>
      <w:r w:rsidRPr="00C43711">
        <w:rPr>
          <w:rFonts w:eastAsia="Times New Roman" w:cs="Arial"/>
          <w:color w:val="000000"/>
          <w:szCs w:val="24"/>
          <w:lang w:eastAsia="en-GB"/>
        </w:rPr>
        <w:t> </w:t>
      </w:r>
    </w:p>
    <w:p w14:paraId="0A049548" w14:textId="4B4B2360" w:rsidR="00C43711" w:rsidRPr="00C43711" w:rsidRDefault="00C43711" w:rsidP="00C43711">
      <w:pPr>
        <w:spacing w:after="0" w:line="240" w:lineRule="auto"/>
        <w:rPr>
          <w:rFonts w:ascii="Times New Roman" w:eastAsia="Times New Roman" w:hAnsi="Times New Roman" w:cs="Times New Roman"/>
          <w:szCs w:val="24"/>
          <w:lang w:eastAsia="en-GB"/>
        </w:rPr>
      </w:pPr>
      <w:r w:rsidRPr="00C43711">
        <w:rPr>
          <w:rFonts w:ascii="Times New Roman" w:eastAsia="Times New Roman" w:hAnsi="Times New Roman" w:cs="Times New Roman"/>
          <w:szCs w:val="24"/>
          <w:lang w:eastAsia="en-GB"/>
        </w:rPr>
        <w:br/>
      </w:r>
    </w:p>
    <w:p w14:paraId="6CDF8E98" w14:textId="5CDEDA6B" w:rsidR="00C43711" w:rsidRPr="00C43711" w:rsidRDefault="00C43711" w:rsidP="00C43711">
      <w:pPr>
        <w:spacing w:after="0" w:line="240" w:lineRule="auto"/>
        <w:rPr>
          <w:rFonts w:ascii="Times New Roman" w:eastAsia="Times New Roman" w:hAnsi="Times New Roman" w:cs="Times New Roman"/>
          <w:szCs w:val="24"/>
          <w:lang w:eastAsia="en-GB"/>
        </w:rPr>
      </w:pPr>
    </w:p>
    <w:p w14:paraId="576E5A33" w14:textId="77777777" w:rsidR="00FC5C50" w:rsidRDefault="00FC5C50"/>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11"/>
    <w:rsid w:val="00C43711"/>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900E"/>
  <w15:chartTrackingRefBased/>
  <w15:docId w15:val="{172F15D8-925D-4A69-A587-44C894C0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71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C43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40466">
      <w:bodyDiv w:val="1"/>
      <w:marLeft w:val="0"/>
      <w:marRight w:val="0"/>
      <w:marTop w:val="0"/>
      <w:marBottom w:val="0"/>
      <w:divBdr>
        <w:top w:val="none" w:sz="0" w:space="0" w:color="auto"/>
        <w:left w:val="none" w:sz="0" w:space="0" w:color="auto"/>
        <w:bottom w:val="none" w:sz="0" w:space="0" w:color="auto"/>
        <w:right w:val="none" w:sz="0" w:space="0" w:color="auto"/>
      </w:divBdr>
      <w:divsChild>
        <w:div w:id="653098900">
          <w:marLeft w:val="0"/>
          <w:marRight w:val="0"/>
          <w:marTop w:val="0"/>
          <w:marBottom w:val="0"/>
          <w:divBdr>
            <w:top w:val="none" w:sz="0" w:space="0" w:color="auto"/>
            <w:left w:val="none" w:sz="0" w:space="0" w:color="auto"/>
            <w:bottom w:val="none" w:sz="0" w:space="0" w:color="auto"/>
            <w:right w:val="none" w:sz="0" w:space="0" w:color="auto"/>
          </w:divBdr>
          <w:divsChild>
            <w:div w:id="998463899">
              <w:marLeft w:val="0"/>
              <w:marRight w:val="0"/>
              <w:marTop w:val="0"/>
              <w:marBottom w:val="0"/>
              <w:divBdr>
                <w:top w:val="none" w:sz="0" w:space="0" w:color="auto"/>
                <w:left w:val="none" w:sz="0" w:space="0" w:color="auto"/>
                <w:bottom w:val="none" w:sz="0" w:space="0" w:color="auto"/>
                <w:right w:val="none" w:sz="0" w:space="0" w:color="auto"/>
              </w:divBdr>
              <w:divsChild>
                <w:div w:id="471561586">
                  <w:marLeft w:val="0"/>
                  <w:marRight w:val="0"/>
                  <w:marTop w:val="0"/>
                  <w:marBottom w:val="0"/>
                  <w:divBdr>
                    <w:top w:val="none" w:sz="0" w:space="0" w:color="auto"/>
                    <w:left w:val="none" w:sz="0" w:space="0" w:color="auto"/>
                    <w:bottom w:val="none" w:sz="0" w:space="0" w:color="auto"/>
                    <w:right w:val="none" w:sz="0" w:space="0" w:color="auto"/>
                  </w:divBdr>
                  <w:divsChild>
                    <w:div w:id="689724590">
                      <w:marLeft w:val="0"/>
                      <w:marRight w:val="0"/>
                      <w:marTop w:val="0"/>
                      <w:marBottom w:val="0"/>
                      <w:divBdr>
                        <w:top w:val="none" w:sz="0" w:space="0" w:color="auto"/>
                        <w:left w:val="none" w:sz="0" w:space="0" w:color="auto"/>
                        <w:bottom w:val="none" w:sz="0" w:space="0" w:color="auto"/>
                        <w:right w:val="none" w:sz="0" w:space="0" w:color="auto"/>
                      </w:divBdr>
                      <w:divsChild>
                        <w:div w:id="1205404223">
                          <w:marLeft w:val="0"/>
                          <w:marRight w:val="0"/>
                          <w:marTop w:val="0"/>
                          <w:marBottom w:val="0"/>
                          <w:divBdr>
                            <w:top w:val="none" w:sz="0" w:space="0" w:color="auto"/>
                            <w:left w:val="none" w:sz="0" w:space="0" w:color="auto"/>
                            <w:bottom w:val="none" w:sz="0" w:space="0" w:color="auto"/>
                            <w:right w:val="none" w:sz="0" w:space="0" w:color="auto"/>
                          </w:divBdr>
                          <w:divsChild>
                            <w:div w:id="85275653">
                              <w:marLeft w:val="0"/>
                              <w:marRight w:val="0"/>
                              <w:marTop w:val="0"/>
                              <w:marBottom w:val="0"/>
                              <w:divBdr>
                                <w:top w:val="none" w:sz="0" w:space="0" w:color="auto"/>
                                <w:left w:val="none" w:sz="0" w:space="0" w:color="auto"/>
                                <w:bottom w:val="none" w:sz="0" w:space="0" w:color="auto"/>
                                <w:right w:val="none" w:sz="0" w:space="0" w:color="auto"/>
                              </w:divBdr>
                              <w:divsChild>
                                <w:div w:id="358166288">
                                  <w:marLeft w:val="0"/>
                                  <w:marRight w:val="0"/>
                                  <w:marTop w:val="0"/>
                                  <w:marBottom w:val="0"/>
                                  <w:divBdr>
                                    <w:top w:val="none" w:sz="0" w:space="0" w:color="auto"/>
                                    <w:left w:val="none" w:sz="0" w:space="0" w:color="auto"/>
                                    <w:bottom w:val="none" w:sz="0" w:space="0" w:color="auto"/>
                                    <w:right w:val="none" w:sz="0" w:space="0" w:color="auto"/>
                                  </w:divBdr>
                                  <w:divsChild>
                                    <w:div w:id="1102728431">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Child>
                    </w:div>
                  </w:divsChild>
                </w:div>
              </w:divsChild>
            </w:div>
          </w:divsChild>
        </w:div>
        <w:div w:id="184647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kwellresidents.org.uk/" TargetMode="External"/><Relationship Id="rId5" Type="http://schemas.openxmlformats.org/officeDocument/2006/relationships/hyperlink" Target="https://planning.n-somerset.gov.uk/online-applications/applicationDetails.do?keyVal=PJML85LPMKI00&amp;activeTab=summa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2019-06-21T06:53:00Z</dcterms:created>
  <dcterms:modified xsi:type="dcterms:W3CDTF">2019-06-21T07:00:00Z</dcterms:modified>
</cp:coreProperties>
</file>