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2EEC" w14:textId="28B08DB3" w:rsidR="00C42AAE" w:rsidRPr="0010464E" w:rsidRDefault="00095C23" w:rsidP="0010464E">
      <w:pPr>
        <w:jc w:val="center"/>
        <w:rPr>
          <w:rFonts w:eastAsia="Arial" w:cs="Arial"/>
          <w:b/>
          <w:sz w:val="36"/>
          <w:szCs w:val="36"/>
        </w:rPr>
      </w:pPr>
      <w:bookmarkStart w:id="0" w:name="_Hlk67772162"/>
      <w:r w:rsidRPr="0010464E">
        <w:rPr>
          <w:rFonts w:eastAsia="Arial" w:cs="Arial"/>
          <w:b/>
          <w:sz w:val="36"/>
          <w:szCs w:val="36"/>
        </w:rPr>
        <w:t>Backwell Residents Association</w:t>
      </w:r>
    </w:p>
    <w:p w14:paraId="4646134D" w14:textId="6BF01672" w:rsidR="00095C23" w:rsidRPr="0010464E" w:rsidRDefault="00095C23" w:rsidP="0010464E">
      <w:pPr>
        <w:jc w:val="center"/>
        <w:rPr>
          <w:rFonts w:cs="Arial"/>
          <w:sz w:val="36"/>
          <w:szCs w:val="36"/>
        </w:rPr>
      </w:pPr>
      <w:r w:rsidRPr="0010464E">
        <w:rPr>
          <w:rFonts w:eastAsia="Arial" w:cs="Arial"/>
          <w:b/>
          <w:sz w:val="36"/>
          <w:szCs w:val="36"/>
        </w:rPr>
        <w:t>NEWSLETTER</w:t>
      </w:r>
    </w:p>
    <w:p w14:paraId="53F4B132" w14:textId="5006FA11" w:rsidR="0088568E" w:rsidRPr="0010464E" w:rsidRDefault="00095C23" w:rsidP="0010464E">
      <w:pPr>
        <w:ind w:left="39"/>
        <w:jc w:val="center"/>
        <w:rPr>
          <w:rFonts w:eastAsia="Arial" w:cs="Arial"/>
          <w:b/>
          <w:sz w:val="32"/>
          <w:szCs w:val="32"/>
        </w:rPr>
      </w:pPr>
      <w:r w:rsidRPr="0010464E">
        <w:rPr>
          <w:rFonts w:eastAsia="Arial" w:cs="Arial"/>
          <w:b/>
          <w:sz w:val="32"/>
          <w:szCs w:val="32"/>
        </w:rPr>
        <w:t>April 2021</w:t>
      </w:r>
    </w:p>
    <w:p w14:paraId="15C17115" w14:textId="77777777" w:rsidR="00BB5BBF" w:rsidRDefault="00BB5BBF" w:rsidP="00BB5BBF"/>
    <w:p w14:paraId="391BFE28" w14:textId="32DBDB01" w:rsidR="00BB5BBF" w:rsidRDefault="00BB5BBF" w:rsidP="00BB5BBF">
      <w:r>
        <w:t>Welcome to BRA’s 2021 Newsletter which we deliver to our whole village of around 1</w:t>
      </w:r>
      <w:r w:rsidR="000946C5">
        <w:t>,</w:t>
      </w:r>
      <w:r>
        <w:t>950 households to highlight issues that are relevant to Backwell residents. This year our newsletter has been delayed from January by the pandemic, but we hope you will find it interesting.</w:t>
      </w:r>
    </w:p>
    <w:p w14:paraId="01F221F9" w14:textId="77777777" w:rsidR="00BB5BBF" w:rsidRDefault="00BB5BBF" w:rsidP="00BB5BBF"/>
    <w:p w14:paraId="410DEDFA" w14:textId="77777777" w:rsidR="00BB5BBF" w:rsidRDefault="00BB5BBF" w:rsidP="00BB5BBF">
      <w:r>
        <w:t>Backwell continues to be a supportive community, with many individuals and organisations doing their best to help those most affected by Covid. The lockdown has given us the opportunity to explore our lovely local area and countryside, reconnect with nature and use our fantastic footpaths.</w:t>
      </w:r>
    </w:p>
    <w:p w14:paraId="4E6F6338" w14:textId="77777777" w:rsidR="00BB5BBF" w:rsidRDefault="00BB5BBF" w:rsidP="00BB5BBF"/>
    <w:p w14:paraId="223E2C32" w14:textId="77777777" w:rsidR="00BB5BBF" w:rsidRDefault="00BB5BBF" w:rsidP="00BB5BBF">
      <w:r>
        <w:t>The skies and roads have been strangely quiet for the past year, but the same cannot be said of planning issues! Developers and North Somerset Council (NSC) have both been very active with planning applications, along with a steady stream of consultations, including those for the North Somerset Local Plan.</w:t>
      </w:r>
    </w:p>
    <w:p w14:paraId="46322D44" w14:textId="77777777" w:rsidR="00BB5BBF" w:rsidRDefault="00BB5BBF" w:rsidP="00BB5BBF"/>
    <w:p w14:paraId="11B79471" w14:textId="51E7CEA6" w:rsidR="00BB5BBF" w:rsidRDefault="00BB5BBF" w:rsidP="00BB5BBF">
      <w:r>
        <w:t xml:space="preserve">This Newsletter covers many topics, but much more is available on our website </w:t>
      </w:r>
    </w:p>
    <w:p w14:paraId="4AC66C72" w14:textId="5044605E" w:rsidR="00BB5BBF" w:rsidRPr="00E955DF" w:rsidRDefault="000217D4" w:rsidP="00BB5BBF">
      <w:hyperlink r:id="rId5" w:history="1">
        <w:r w:rsidR="00BB5BBF" w:rsidRPr="00E51202">
          <w:rPr>
            <w:rStyle w:val="Hyperlink"/>
          </w:rPr>
          <w:t>www.backwellresidents.org.uk</w:t>
        </w:r>
      </w:hyperlink>
      <w:r w:rsidR="00BB5BBF">
        <w:t xml:space="preserve"> including links to planning applications, and letters that BRA has sent to NSC, making our case. Additionally, we keep members informed with frequent email bulletins during the year.</w:t>
      </w:r>
    </w:p>
    <w:p w14:paraId="61A700C9" w14:textId="77777777" w:rsidR="00BB5BBF" w:rsidRDefault="00BB5BBF" w:rsidP="00BB746B">
      <w:pPr>
        <w:pStyle w:val="NoSpacing"/>
        <w:rPr>
          <w:rStyle w:val="Hyperlink"/>
          <w:rFonts w:ascii="Arial" w:hAnsi="Arial" w:cs="Arial"/>
          <w:bCs/>
          <w:color w:val="auto"/>
          <w:u w:val="none"/>
        </w:rPr>
      </w:pPr>
    </w:p>
    <w:p w14:paraId="4E796C4D" w14:textId="531F453A" w:rsidR="00095C23" w:rsidRPr="005D6C41" w:rsidRDefault="000A4783" w:rsidP="00BB5BBF">
      <w:pPr>
        <w:rPr>
          <w:rFonts w:eastAsia="Times New Roman" w:cs="Arial"/>
          <w:lang w:eastAsia="en-GB"/>
        </w:rPr>
      </w:pPr>
      <w:r w:rsidRPr="005D6C41">
        <w:rPr>
          <w:rFonts w:eastAsia="Times New Roman" w:cs="Arial"/>
          <w:b/>
          <w:bCs/>
          <w:lang w:eastAsia="en-GB"/>
        </w:rPr>
        <w:t xml:space="preserve">RODNEY ROAD </w:t>
      </w:r>
      <w:r w:rsidR="00A056E8" w:rsidRPr="005D6C41">
        <w:rPr>
          <w:rFonts w:eastAsia="Times New Roman" w:cs="Arial"/>
          <w:b/>
          <w:bCs/>
          <w:lang w:eastAsia="en-GB"/>
        </w:rPr>
        <w:t xml:space="preserve">HOUSING </w:t>
      </w:r>
      <w:r w:rsidR="00A056E8" w:rsidRPr="005D6C41">
        <w:rPr>
          <w:rFonts w:eastAsia="Times New Roman" w:cs="Arial"/>
          <w:lang w:eastAsia="en-GB"/>
        </w:rPr>
        <w:t>(the photo shows our rare strawberry and cream tree in Rodney Road, which now has a tree preservation order</w:t>
      </w:r>
      <w:r w:rsidR="00AE3030" w:rsidRPr="005D6C41">
        <w:rPr>
          <w:rFonts w:eastAsia="Times New Roman" w:cs="Arial"/>
          <w:lang w:eastAsia="en-GB"/>
        </w:rPr>
        <w:t xml:space="preserve"> on it</w:t>
      </w:r>
      <w:r w:rsidR="00A056E8" w:rsidRPr="005D6C41">
        <w:rPr>
          <w:rFonts w:eastAsia="Times New Roman" w:cs="Arial"/>
          <w:lang w:eastAsia="en-GB"/>
        </w:rPr>
        <w:t>)</w:t>
      </w:r>
      <w:r w:rsidR="00BB5BBF">
        <w:rPr>
          <w:rFonts w:eastAsia="Times New Roman" w:cs="Arial"/>
          <w:lang w:eastAsia="en-GB"/>
        </w:rPr>
        <w:t>.</w:t>
      </w:r>
    </w:p>
    <w:p w14:paraId="233CA762" w14:textId="0024AA08" w:rsidR="00095C23" w:rsidRPr="0010464E" w:rsidRDefault="00095C23" w:rsidP="00BB5BBF">
      <w:pPr>
        <w:rPr>
          <w:rFonts w:eastAsia="Times New Roman" w:cs="Arial"/>
          <w:b/>
          <w:bCs/>
          <w:color w:val="1D2228"/>
          <w:lang w:eastAsia="en-GB"/>
        </w:rPr>
      </w:pPr>
    </w:p>
    <w:p w14:paraId="68EE132C" w14:textId="0D3288E5" w:rsidR="00095C23" w:rsidRPr="0010464E" w:rsidRDefault="0010464E" w:rsidP="00BB5BBF">
      <w:pPr>
        <w:rPr>
          <w:rFonts w:cs="Arial"/>
        </w:rPr>
      </w:pPr>
      <w:r w:rsidRPr="00BB5BBF">
        <w:rPr>
          <w:rFonts w:cs="Arial"/>
          <w:noProof/>
        </w:rPr>
        <w:drawing>
          <wp:anchor distT="0" distB="0" distL="114300" distR="114300" simplePos="0" relativeHeight="251654656" behindDoc="1" locked="0" layoutInCell="1" allowOverlap="1" wp14:anchorId="36951933" wp14:editId="416D81C2">
            <wp:simplePos x="0" y="0"/>
            <wp:positionH relativeFrom="column">
              <wp:posOffset>-635</wp:posOffset>
            </wp:positionH>
            <wp:positionV relativeFrom="paragraph">
              <wp:posOffset>6350</wp:posOffset>
            </wp:positionV>
            <wp:extent cx="2608580" cy="3476625"/>
            <wp:effectExtent l="0" t="0" r="0" b="0"/>
            <wp:wrapTight wrapText="bothSides">
              <wp:wrapPolygon edited="0">
                <wp:start x="0" y="0"/>
                <wp:lineTo x="0" y="21541"/>
                <wp:lineTo x="21453" y="2154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8580" cy="347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C23" w:rsidRPr="00BB5BBF">
        <w:rPr>
          <w:rFonts w:eastAsia="Times New Roman" w:cs="Arial"/>
          <w:lang w:eastAsia="en-GB"/>
        </w:rPr>
        <w:t>There is still no decision on this planning application by Taylor Wimpey to build 65 houses on this field</w:t>
      </w:r>
      <w:r w:rsidR="00D977E9" w:rsidRPr="00BB5BBF">
        <w:rPr>
          <w:rFonts w:eastAsia="Times New Roman" w:cs="Arial"/>
          <w:lang w:eastAsia="en-GB"/>
        </w:rPr>
        <w:t xml:space="preserve">, adjoining the Playing Fields. </w:t>
      </w:r>
      <w:r w:rsidR="00095C23" w:rsidRPr="00BB5BBF">
        <w:rPr>
          <w:rFonts w:cs="Arial"/>
        </w:rPr>
        <w:t>Over 350 public comments were submitted</w:t>
      </w:r>
      <w:r w:rsidR="00846D5D" w:rsidRPr="00BB5BBF">
        <w:rPr>
          <w:rFonts w:cs="Arial"/>
        </w:rPr>
        <w:t xml:space="preserve"> last year</w:t>
      </w:r>
      <w:r w:rsidR="00095C23" w:rsidRPr="00BB5BBF">
        <w:rPr>
          <w:rFonts w:cs="Arial"/>
        </w:rPr>
        <w:t>, almost all objecting to the scheme. The BRA Committee used members’ funds to commission strong</w:t>
      </w:r>
      <w:r w:rsidR="00846D5D" w:rsidRPr="00BB5BBF">
        <w:rPr>
          <w:rFonts w:cs="Arial"/>
        </w:rPr>
        <w:t xml:space="preserve"> letters of </w:t>
      </w:r>
      <w:r w:rsidR="00095C23" w:rsidRPr="00BB5BBF">
        <w:rPr>
          <w:rFonts w:cs="Arial"/>
        </w:rPr>
        <w:t>objection from two professional advis</w:t>
      </w:r>
      <w:r w:rsidR="002F753F">
        <w:rPr>
          <w:rFonts w:cs="Arial"/>
        </w:rPr>
        <w:t>e</w:t>
      </w:r>
      <w:r w:rsidR="00095C23" w:rsidRPr="00BB5BBF">
        <w:rPr>
          <w:rFonts w:cs="Arial"/>
        </w:rPr>
        <w:t xml:space="preserve">rs who identified serious weaknesses in the application. Objections principally relate to the inadequate access into the site which will cause serious safety issues, and the impact on inadequate roads serving the site. The area is popular with walkers, and is heavily used </w:t>
      </w:r>
      <w:r w:rsidR="000A4783" w:rsidRPr="00BB5BBF">
        <w:rPr>
          <w:rFonts w:cs="Arial"/>
        </w:rPr>
        <w:t xml:space="preserve">by </w:t>
      </w:r>
      <w:r w:rsidR="00095C23" w:rsidRPr="00BB5BBF">
        <w:rPr>
          <w:rFonts w:cs="Arial"/>
        </w:rPr>
        <w:t>school children and by 200 members of the</w:t>
      </w:r>
      <w:r w:rsidR="00095C23" w:rsidRPr="0010464E">
        <w:rPr>
          <w:rFonts w:cs="Arial"/>
        </w:rPr>
        <w:t xml:space="preserve"> </w:t>
      </w:r>
      <w:r w:rsidR="000A4783" w:rsidRPr="0010464E">
        <w:rPr>
          <w:rFonts w:cs="Arial"/>
        </w:rPr>
        <w:t>S</w:t>
      </w:r>
      <w:r w:rsidR="00095C23" w:rsidRPr="0010464E">
        <w:rPr>
          <w:rFonts w:cs="Arial"/>
        </w:rPr>
        <w:t xml:space="preserve">cout </w:t>
      </w:r>
      <w:r w:rsidR="000A4783" w:rsidRPr="0010464E">
        <w:rPr>
          <w:rFonts w:cs="Arial"/>
        </w:rPr>
        <w:t>G</w:t>
      </w:r>
      <w:r w:rsidR="00095C23" w:rsidRPr="0010464E">
        <w:rPr>
          <w:rFonts w:cs="Arial"/>
        </w:rPr>
        <w:t>roup</w:t>
      </w:r>
      <w:r w:rsidR="000A4783" w:rsidRPr="0010464E">
        <w:rPr>
          <w:rFonts w:cs="Arial"/>
        </w:rPr>
        <w:t xml:space="preserve"> each week.</w:t>
      </w:r>
    </w:p>
    <w:p w14:paraId="28C27F25" w14:textId="77777777" w:rsidR="00095C23" w:rsidRPr="00BB5BBF" w:rsidRDefault="00095C23" w:rsidP="00095C23">
      <w:pPr>
        <w:shd w:val="clear" w:color="auto" w:fill="FFFFFF"/>
        <w:rPr>
          <w:rFonts w:eastAsia="Times New Roman" w:cs="Arial"/>
          <w:lang w:eastAsia="en-GB"/>
        </w:rPr>
      </w:pPr>
    </w:p>
    <w:p w14:paraId="6DB46D34" w14:textId="04115C2A" w:rsidR="00095C23" w:rsidRPr="00BB5BBF" w:rsidRDefault="00095C23" w:rsidP="00BB5BBF">
      <w:pPr>
        <w:rPr>
          <w:rStyle w:val="Hyperlink"/>
          <w:rFonts w:eastAsia="Times New Roman" w:cs="Arial"/>
          <w:color w:val="auto"/>
          <w:u w:val="none"/>
          <w:lang w:eastAsia="en-GB"/>
        </w:rPr>
      </w:pPr>
      <w:r w:rsidRPr="00BB5BBF">
        <w:rPr>
          <w:rFonts w:eastAsia="Times New Roman" w:cs="Arial"/>
          <w:lang w:eastAsia="en-GB"/>
        </w:rPr>
        <w:t xml:space="preserve">The NSC Ecology Officer has raised significant concerns about damage to the environment and to the </w:t>
      </w:r>
      <w:r w:rsidR="00A056E8" w:rsidRPr="00BB5BBF">
        <w:rPr>
          <w:rFonts w:eastAsia="Times New Roman" w:cs="Arial"/>
          <w:lang w:eastAsia="en-GB"/>
        </w:rPr>
        <w:t xml:space="preserve">local </w:t>
      </w:r>
      <w:r w:rsidRPr="00BB5BBF">
        <w:rPr>
          <w:rFonts w:eastAsia="Times New Roman" w:cs="Arial"/>
          <w:lang w:eastAsia="en-GB"/>
        </w:rPr>
        <w:t>bat population. We are led to believe that an environmental survey over an extensive period, including th</w:t>
      </w:r>
      <w:r w:rsidR="000A4783" w:rsidRPr="00BB5BBF">
        <w:rPr>
          <w:rFonts w:eastAsia="Times New Roman" w:cs="Arial"/>
          <w:lang w:eastAsia="en-GB"/>
        </w:rPr>
        <w:t>is</w:t>
      </w:r>
      <w:r w:rsidRPr="00BB5BBF">
        <w:rPr>
          <w:rFonts w:eastAsia="Times New Roman" w:cs="Arial"/>
          <w:lang w:eastAsia="en-GB"/>
        </w:rPr>
        <w:t xml:space="preserve"> summer, will be required to respond to these concerns. It seems unlikely any decision on this application will be made until the Autumn.</w:t>
      </w:r>
    </w:p>
    <w:bookmarkEnd w:id="0"/>
    <w:p w14:paraId="5057B482" w14:textId="77777777" w:rsidR="009F7333" w:rsidRPr="0010464E" w:rsidRDefault="009F7333" w:rsidP="000A4783">
      <w:pPr>
        <w:shd w:val="clear" w:color="auto" w:fill="FFFFFF"/>
        <w:rPr>
          <w:rFonts w:eastAsia="Times New Roman" w:cs="Arial"/>
          <w:b/>
          <w:bCs/>
          <w:color w:val="1D2228"/>
          <w:lang w:eastAsia="en-GB"/>
        </w:rPr>
      </w:pPr>
    </w:p>
    <w:p w14:paraId="4558A3D5" w14:textId="1310F40E" w:rsidR="00583370" w:rsidRPr="004D28AE" w:rsidRDefault="00B23EF1" w:rsidP="004D28AE">
      <w:pPr>
        <w:rPr>
          <w:rFonts w:eastAsia="Times New Roman" w:cs="Arial"/>
          <w:b/>
          <w:bCs/>
          <w:color w:val="1D2228"/>
          <w:sz w:val="28"/>
          <w:szCs w:val="28"/>
          <w:lang w:eastAsia="en-GB"/>
        </w:rPr>
      </w:pPr>
      <w:r>
        <w:rPr>
          <w:rFonts w:eastAsia="Times New Roman" w:cs="Arial"/>
          <w:noProof/>
          <w:color w:val="1D2228"/>
          <w:lang w:eastAsia="en-GB"/>
        </w:rPr>
        <w:lastRenderedPageBreak/>
        <w:drawing>
          <wp:anchor distT="0" distB="0" distL="114300" distR="114300" simplePos="0" relativeHeight="251657728" behindDoc="0" locked="0" layoutInCell="1" allowOverlap="1" wp14:anchorId="3EED3A4C" wp14:editId="3C28FA6B">
            <wp:simplePos x="0" y="0"/>
            <wp:positionH relativeFrom="column">
              <wp:posOffset>-489585</wp:posOffset>
            </wp:positionH>
            <wp:positionV relativeFrom="paragraph">
              <wp:posOffset>-459528</wp:posOffset>
            </wp:positionV>
            <wp:extent cx="6756400" cy="101904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756400" cy="10190480"/>
                    </a:xfrm>
                    <a:prstGeom prst="rect">
                      <a:avLst/>
                    </a:prstGeom>
                  </pic:spPr>
                </pic:pic>
              </a:graphicData>
            </a:graphic>
            <wp14:sizeRelH relativeFrom="page">
              <wp14:pctWidth>0</wp14:pctWidth>
            </wp14:sizeRelH>
            <wp14:sizeRelV relativeFrom="page">
              <wp14:pctHeight>0</wp14:pctHeight>
            </wp14:sizeRelV>
          </wp:anchor>
        </w:drawing>
      </w:r>
      <w:r w:rsidR="0010464E">
        <w:rPr>
          <w:rFonts w:eastAsia="Times New Roman" w:cs="Arial"/>
          <w:b/>
          <w:bCs/>
          <w:color w:val="1D2228"/>
          <w:sz w:val="28"/>
          <w:szCs w:val="28"/>
          <w:lang w:eastAsia="en-GB"/>
        </w:rPr>
        <w:br w:type="page"/>
      </w:r>
    </w:p>
    <w:p w14:paraId="306683CC" w14:textId="06D1F70C" w:rsidR="00713558" w:rsidRDefault="00713558" w:rsidP="000A4783">
      <w:pPr>
        <w:shd w:val="clear" w:color="auto" w:fill="FFFFFF"/>
        <w:rPr>
          <w:rFonts w:eastAsia="Times New Roman" w:cs="Arial"/>
          <w:b/>
          <w:bCs/>
          <w:color w:val="1D2228"/>
          <w:sz w:val="28"/>
          <w:szCs w:val="28"/>
          <w:lang w:eastAsia="en-GB"/>
        </w:rPr>
      </w:pPr>
    </w:p>
    <w:p w14:paraId="54EA590C" w14:textId="3FFF3B0F" w:rsidR="0010464E" w:rsidRDefault="00710786">
      <w:pPr>
        <w:rPr>
          <w:rFonts w:eastAsia="Times New Roman" w:cs="Arial"/>
          <w:b/>
          <w:bCs/>
          <w:color w:val="1D2228"/>
          <w:sz w:val="28"/>
          <w:szCs w:val="28"/>
          <w:lang w:eastAsia="en-GB"/>
        </w:rPr>
      </w:pPr>
      <w:r>
        <w:rPr>
          <w:noProof/>
        </w:rPr>
        <w:drawing>
          <wp:anchor distT="0" distB="0" distL="114300" distR="114300" simplePos="0" relativeHeight="251658240" behindDoc="1" locked="0" layoutInCell="1" allowOverlap="1" wp14:anchorId="5B2AF1F0" wp14:editId="553BDF62">
            <wp:simplePos x="0" y="0"/>
            <wp:positionH relativeFrom="column">
              <wp:posOffset>-1457325</wp:posOffset>
            </wp:positionH>
            <wp:positionV relativeFrom="paragraph">
              <wp:posOffset>1673225</wp:posOffset>
            </wp:positionV>
            <wp:extent cx="8740021" cy="5793014"/>
            <wp:effectExtent l="0" t="1466850" r="0" b="1446530"/>
            <wp:wrapTight wrapText="bothSides">
              <wp:wrapPolygon edited="0">
                <wp:start x="21584" y="-25"/>
                <wp:lineTo x="67" y="-25"/>
                <wp:lineTo x="67" y="21499"/>
                <wp:lineTo x="21584" y="21499"/>
                <wp:lineTo x="21584" y="-25"/>
              </wp:wrapPolygon>
            </wp:wrapTight>
            <wp:docPr id="4" name="Picture 2">
              <a:extLst xmlns:a="http://schemas.openxmlformats.org/drawingml/2006/main">
                <a:ext uri="{FF2B5EF4-FFF2-40B4-BE49-F238E27FC236}">
                  <a16:creationId xmlns:a16="http://schemas.microsoft.com/office/drawing/2014/main" id="{64689148-B10E-49FD-8268-FABE2E738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4689148-B10E-49FD-8268-FABE2E738898}"/>
                        </a:ext>
                      </a:extLst>
                    </pic:cNvPr>
                    <pic:cNvPicPr>
                      <a:picLocks noChangeAspect="1"/>
                    </pic:cNvPicPr>
                  </pic:nvPicPr>
                  <pic:blipFill rotWithShape="1">
                    <a:blip r:embed="rId8">
                      <a:extLst>
                        <a:ext uri="{28A0092B-C50C-407E-A947-70E740481C1C}">
                          <a14:useLocalDpi xmlns:a14="http://schemas.microsoft.com/office/drawing/2010/main" val="0"/>
                        </a:ext>
                      </a:extLst>
                    </a:blip>
                    <a:srcRect l="15582" t="19421" r="14523" b="6583"/>
                    <a:stretch/>
                  </pic:blipFill>
                  <pic:spPr>
                    <a:xfrm rot="16200000">
                      <a:off x="0" y="0"/>
                      <a:ext cx="8740021" cy="5793014"/>
                    </a:xfrm>
                    <a:prstGeom prst="rect">
                      <a:avLst/>
                    </a:prstGeom>
                  </pic:spPr>
                </pic:pic>
              </a:graphicData>
            </a:graphic>
            <wp14:sizeRelH relativeFrom="page">
              <wp14:pctWidth>0</wp14:pctWidth>
            </wp14:sizeRelH>
            <wp14:sizeRelV relativeFrom="page">
              <wp14:pctHeight>0</wp14:pctHeight>
            </wp14:sizeRelV>
          </wp:anchor>
        </w:drawing>
      </w:r>
      <w:r w:rsidR="0010464E">
        <w:rPr>
          <w:rFonts w:eastAsia="Times New Roman" w:cs="Arial"/>
          <w:b/>
          <w:bCs/>
          <w:color w:val="1D2228"/>
          <w:sz w:val="28"/>
          <w:szCs w:val="28"/>
          <w:lang w:eastAsia="en-GB"/>
        </w:rPr>
        <w:br w:type="page"/>
      </w:r>
    </w:p>
    <w:p w14:paraId="4A4F942B" w14:textId="44C31E32" w:rsidR="000A4783" w:rsidRPr="005D6C41" w:rsidRDefault="000A4783" w:rsidP="000A4783">
      <w:pPr>
        <w:shd w:val="clear" w:color="auto" w:fill="FFFFFF"/>
        <w:rPr>
          <w:rFonts w:eastAsia="Times New Roman" w:cs="Arial"/>
          <w:b/>
          <w:bCs/>
          <w:sz w:val="28"/>
          <w:szCs w:val="28"/>
          <w:lang w:eastAsia="en-GB"/>
        </w:rPr>
      </w:pPr>
      <w:r w:rsidRPr="005D6C41">
        <w:rPr>
          <w:rFonts w:eastAsia="Times New Roman" w:cs="Arial"/>
          <w:b/>
          <w:bCs/>
          <w:sz w:val="28"/>
          <w:szCs w:val="28"/>
          <w:lang w:eastAsia="en-GB"/>
        </w:rPr>
        <w:lastRenderedPageBreak/>
        <w:t>UPDATE ON NORTH SOMERSET LOCAL PLAN</w:t>
      </w:r>
    </w:p>
    <w:p w14:paraId="69F41FA4" w14:textId="77777777" w:rsidR="000A4783" w:rsidRPr="00BB5BBF" w:rsidRDefault="000A4783" w:rsidP="00BB5BBF">
      <w:pPr>
        <w:rPr>
          <w:rFonts w:eastAsia="Times New Roman" w:cs="Arial"/>
          <w:lang w:eastAsia="en-GB"/>
        </w:rPr>
      </w:pPr>
    </w:p>
    <w:p w14:paraId="556ED79B" w14:textId="30513E15" w:rsidR="000A4783" w:rsidRPr="005D6C41" w:rsidRDefault="000A4783" w:rsidP="00BB5BBF">
      <w:pPr>
        <w:rPr>
          <w:rFonts w:eastAsia="Times New Roman" w:cs="Arial"/>
          <w:lang w:eastAsia="en-GB"/>
        </w:rPr>
      </w:pPr>
      <w:r w:rsidRPr="005D6C41">
        <w:rPr>
          <w:rFonts w:eastAsia="Times New Roman" w:cs="Arial"/>
          <w:lang w:eastAsia="en-GB"/>
        </w:rPr>
        <w:t>NSC is progressing the laborious process of producing a new Local Plan</w:t>
      </w:r>
      <w:r w:rsidR="00880522" w:rsidRPr="005D6C41">
        <w:rPr>
          <w:rFonts w:eastAsia="Times New Roman" w:cs="Arial"/>
          <w:lang w:eastAsia="en-GB"/>
        </w:rPr>
        <w:t xml:space="preserve"> (for development)</w:t>
      </w:r>
      <w:r w:rsidRPr="005D6C41">
        <w:rPr>
          <w:rFonts w:eastAsia="Times New Roman" w:cs="Arial"/>
          <w:lang w:eastAsia="en-GB"/>
        </w:rPr>
        <w:t xml:space="preserve"> </w:t>
      </w:r>
      <w:r w:rsidR="00644007" w:rsidRPr="005D6C41">
        <w:rPr>
          <w:rFonts w:eastAsia="Times New Roman" w:cs="Arial"/>
          <w:lang w:eastAsia="en-GB"/>
        </w:rPr>
        <w:t>–</w:t>
      </w:r>
      <w:r w:rsidRPr="005D6C41">
        <w:rPr>
          <w:rFonts w:eastAsia="Times New Roman" w:cs="Arial"/>
          <w:lang w:eastAsia="en-GB"/>
        </w:rPr>
        <w:t xml:space="preserve"> </w:t>
      </w:r>
      <w:r w:rsidR="00644007" w:rsidRPr="005D6C41">
        <w:rPr>
          <w:rFonts w:eastAsia="Times New Roman" w:cs="Arial"/>
          <w:lang w:eastAsia="en-GB"/>
        </w:rPr>
        <w:t xml:space="preserve">which will be in place until </w:t>
      </w:r>
      <w:r w:rsidRPr="005D6C41">
        <w:rPr>
          <w:rFonts w:eastAsia="Times New Roman" w:cs="Arial"/>
          <w:lang w:eastAsia="en-GB"/>
        </w:rPr>
        <w:t>2038.</w:t>
      </w:r>
    </w:p>
    <w:p w14:paraId="46C5E0E3" w14:textId="77777777" w:rsidR="0010464E" w:rsidRPr="005D6C41" w:rsidRDefault="0010464E" w:rsidP="00BB5BBF">
      <w:pPr>
        <w:rPr>
          <w:rFonts w:eastAsia="Times New Roman" w:cs="Arial"/>
          <w:lang w:eastAsia="en-GB"/>
        </w:rPr>
      </w:pPr>
    </w:p>
    <w:p w14:paraId="185226E9" w14:textId="1D952D63" w:rsidR="000A4783" w:rsidRPr="005D6C41" w:rsidRDefault="000A4783" w:rsidP="00BB5BBF">
      <w:pPr>
        <w:rPr>
          <w:rFonts w:eastAsia="Times New Roman" w:cs="Arial"/>
          <w:lang w:eastAsia="en-GB"/>
        </w:rPr>
      </w:pPr>
      <w:r w:rsidRPr="005D6C41">
        <w:rPr>
          <w:rFonts w:eastAsia="Times New Roman" w:cs="Arial"/>
          <w:lang w:eastAsia="en-GB"/>
        </w:rPr>
        <w:t xml:space="preserve">In 2020 </w:t>
      </w:r>
      <w:r w:rsidR="00644007" w:rsidRPr="005D6C41">
        <w:rPr>
          <w:rFonts w:eastAsia="Times New Roman" w:cs="Arial"/>
          <w:lang w:eastAsia="en-GB"/>
        </w:rPr>
        <w:t xml:space="preserve">NSC </w:t>
      </w:r>
      <w:r w:rsidR="00880522" w:rsidRPr="005D6C41">
        <w:rPr>
          <w:rFonts w:eastAsia="Times New Roman" w:cs="Arial"/>
          <w:lang w:eastAsia="en-GB"/>
        </w:rPr>
        <w:t xml:space="preserve">conducted two consultations - </w:t>
      </w:r>
      <w:r w:rsidRPr="005D6C41">
        <w:rPr>
          <w:rFonts w:eastAsia="Times New Roman" w:cs="Arial"/>
          <w:lang w:eastAsia="en-GB"/>
        </w:rPr>
        <w:t xml:space="preserve">"Challenges </w:t>
      </w:r>
      <w:r w:rsidR="00880522" w:rsidRPr="005D6C41">
        <w:rPr>
          <w:rFonts w:eastAsia="Times New Roman" w:cs="Arial"/>
          <w:lang w:eastAsia="en-GB"/>
        </w:rPr>
        <w:t xml:space="preserve">“and </w:t>
      </w:r>
      <w:r w:rsidRPr="005D6C41">
        <w:rPr>
          <w:rFonts w:eastAsia="Times New Roman" w:cs="Arial"/>
          <w:lang w:eastAsia="en-GB"/>
        </w:rPr>
        <w:t>"Choices"</w:t>
      </w:r>
      <w:r w:rsidR="00644007" w:rsidRPr="005D6C41">
        <w:rPr>
          <w:rFonts w:eastAsia="Times New Roman" w:cs="Arial"/>
          <w:lang w:eastAsia="en-GB"/>
        </w:rPr>
        <w:t>,</w:t>
      </w:r>
      <w:r w:rsidRPr="005D6C41">
        <w:rPr>
          <w:rFonts w:eastAsia="Times New Roman" w:cs="Arial"/>
          <w:lang w:eastAsia="en-GB"/>
        </w:rPr>
        <w:t xml:space="preserve"> asking residents to provide input - and we </w:t>
      </w:r>
      <w:r w:rsidR="00644007" w:rsidRPr="005D6C41">
        <w:rPr>
          <w:rFonts w:eastAsia="Times New Roman" w:cs="Arial"/>
          <w:lang w:eastAsia="en-GB"/>
        </w:rPr>
        <w:t xml:space="preserve">are grateful that </w:t>
      </w:r>
      <w:r w:rsidRPr="005D6C41">
        <w:rPr>
          <w:rFonts w:eastAsia="Times New Roman" w:cs="Arial"/>
          <w:lang w:eastAsia="en-GB"/>
        </w:rPr>
        <w:t>many of our members took time to contribute.</w:t>
      </w:r>
    </w:p>
    <w:p w14:paraId="22AB64B4" w14:textId="41BEA3A7" w:rsidR="000A4783" w:rsidRPr="005D6C41" w:rsidRDefault="00880522" w:rsidP="00BB5BBF">
      <w:pPr>
        <w:rPr>
          <w:rFonts w:eastAsia="Times New Roman" w:cs="Arial"/>
          <w:lang w:eastAsia="en-GB"/>
        </w:rPr>
      </w:pPr>
      <w:r w:rsidRPr="005D6C41">
        <w:rPr>
          <w:rFonts w:eastAsia="Times New Roman" w:cs="Arial"/>
          <w:lang w:eastAsia="en-GB"/>
        </w:rPr>
        <w:t xml:space="preserve">The results are fully explained on NSC’s website, and include </w:t>
      </w:r>
      <w:r w:rsidR="000A4783" w:rsidRPr="005D6C41">
        <w:rPr>
          <w:rFonts w:eastAsia="Times New Roman" w:cs="Arial"/>
          <w:lang w:eastAsia="en-GB"/>
        </w:rPr>
        <w:t xml:space="preserve">a marginal preference for </w:t>
      </w:r>
      <w:r w:rsidR="000A4783" w:rsidRPr="005D6C41">
        <w:rPr>
          <w:rFonts w:eastAsia="Times New Roman" w:cs="Arial"/>
          <w:b/>
          <w:bCs/>
          <w:lang w:eastAsia="en-GB"/>
        </w:rPr>
        <w:t>our</w:t>
      </w:r>
      <w:r w:rsidR="000A4783" w:rsidRPr="005D6C41">
        <w:rPr>
          <w:rFonts w:eastAsia="Times New Roman" w:cs="Arial"/>
          <w:lang w:eastAsia="en-GB"/>
        </w:rPr>
        <w:t xml:space="preserve"> preferred option of "Urban Focus"</w:t>
      </w:r>
      <w:r w:rsidR="00644007" w:rsidRPr="005D6C41">
        <w:rPr>
          <w:rFonts w:eastAsia="Times New Roman" w:cs="Arial"/>
          <w:lang w:eastAsia="en-GB"/>
        </w:rPr>
        <w:t xml:space="preserve">. This </w:t>
      </w:r>
      <w:r w:rsidR="000A4783" w:rsidRPr="005D6C41">
        <w:rPr>
          <w:rFonts w:eastAsia="Times New Roman" w:cs="Arial"/>
          <w:lang w:eastAsia="en-GB"/>
        </w:rPr>
        <w:t xml:space="preserve">proposes </w:t>
      </w:r>
      <w:r w:rsidR="00644007" w:rsidRPr="005D6C41">
        <w:rPr>
          <w:rFonts w:eastAsia="Times New Roman" w:cs="Arial"/>
          <w:lang w:eastAsia="en-GB"/>
        </w:rPr>
        <w:t xml:space="preserve">that </w:t>
      </w:r>
      <w:r w:rsidR="000A4783" w:rsidRPr="005D6C41">
        <w:rPr>
          <w:rFonts w:eastAsia="Times New Roman" w:cs="Arial"/>
          <w:lang w:eastAsia="en-GB"/>
        </w:rPr>
        <w:t xml:space="preserve">most new development </w:t>
      </w:r>
      <w:r w:rsidR="00644007" w:rsidRPr="005D6C41">
        <w:rPr>
          <w:rFonts w:eastAsia="Times New Roman" w:cs="Arial"/>
          <w:lang w:eastAsia="en-GB"/>
        </w:rPr>
        <w:t xml:space="preserve">will take place </w:t>
      </w:r>
      <w:r w:rsidR="000A4783" w:rsidRPr="005D6C41">
        <w:rPr>
          <w:rFonts w:eastAsia="Times New Roman" w:cs="Arial"/>
          <w:lang w:eastAsia="en-GB"/>
        </w:rPr>
        <w:t xml:space="preserve">in the main towns </w:t>
      </w:r>
      <w:r w:rsidR="00644007" w:rsidRPr="005D6C41">
        <w:rPr>
          <w:rFonts w:eastAsia="Times New Roman" w:cs="Arial"/>
          <w:lang w:eastAsia="en-GB"/>
        </w:rPr>
        <w:t xml:space="preserve">of our </w:t>
      </w:r>
      <w:r w:rsidR="000A4783" w:rsidRPr="005D6C41">
        <w:rPr>
          <w:rFonts w:eastAsia="Times New Roman" w:cs="Arial"/>
          <w:lang w:eastAsia="en-GB"/>
        </w:rPr>
        <w:t xml:space="preserve">region - although it is clear Backwell will also be expected to absorb a number of new </w:t>
      </w:r>
      <w:r w:rsidR="0010464E" w:rsidRPr="005D6C41">
        <w:rPr>
          <w:rFonts w:eastAsia="Times New Roman" w:cs="Arial"/>
          <w:lang w:eastAsia="en-GB"/>
        </w:rPr>
        <w:t>dwellings.</w:t>
      </w:r>
    </w:p>
    <w:p w14:paraId="1028025F" w14:textId="77777777" w:rsidR="0010464E" w:rsidRPr="005D6C41" w:rsidRDefault="0010464E" w:rsidP="00BB5BBF">
      <w:pPr>
        <w:rPr>
          <w:rFonts w:eastAsia="Times New Roman" w:cs="Arial"/>
          <w:lang w:eastAsia="en-GB"/>
        </w:rPr>
      </w:pPr>
    </w:p>
    <w:p w14:paraId="48B7A1C8" w14:textId="74111A91" w:rsidR="000A4783" w:rsidRPr="005D6C41" w:rsidRDefault="000A4783" w:rsidP="00BB5BBF">
      <w:pPr>
        <w:rPr>
          <w:rFonts w:eastAsia="Times New Roman" w:cs="Arial"/>
          <w:lang w:eastAsia="en-GB"/>
        </w:rPr>
      </w:pPr>
      <w:r w:rsidRPr="005D6C41">
        <w:rPr>
          <w:rFonts w:eastAsia="Times New Roman" w:cs="Arial"/>
          <w:lang w:eastAsia="en-GB"/>
        </w:rPr>
        <w:t xml:space="preserve">Following this consultation, </w:t>
      </w:r>
      <w:r w:rsidR="00644007" w:rsidRPr="005D6C41">
        <w:rPr>
          <w:rFonts w:eastAsia="Times New Roman" w:cs="Arial"/>
          <w:lang w:eastAsia="en-GB"/>
        </w:rPr>
        <w:t xml:space="preserve">NSC </w:t>
      </w:r>
      <w:r w:rsidRPr="005D6C41">
        <w:rPr>
          <w:rFonts w:eastAsia="Times New Roman" w:cs="Arial"/>
          <w:lang w:eastAsia="en-GB"/>
        </w:rPr>
        <w:t>is formulating a "preferred spatial strategy" for the new Local Plan -and we expect further information and consultation on this process during the summer.</w:t>
      </w:r>
      <w:r w:rsidR="002A6F6D" w:rsidRPr="005D6C41">
        <w:rPr>
          <w:rFonts w:eastAsia="Times New Roman" w:cs="Arial"/>
          <w:lang w:eastAsia="en-GB"/>
        </w:rPr>
        <w:t xml:space="preserve"> </w:t>
      </w:r>
    </w:p>
    <w:p w14:paraId="4F35357F" w14:textId="77777777" w:rsidR="00583DCB" w:rsidRPr="005D6C41" w:rsidRDefault="00583DCB" w:rsidP="00BB5BBF">
      <w:pPr>
        <w:rPr>
          <w:rFonts w:eastAsia="Times New Roman" w:cs="Arial"/>
          <w:lang w:eastAsia="en-GB"/>
        </w:rPr>
      </w:pPr>
    </w:p>
    <w:p w14:paraId="671775DB" w14:textId="09A6B799" w:rsidR="005A73EF" w:rsidRPr="005D6C41" w:rsidRDefault="000A4783" w:rsidP="00BB5BBF">
      <w:pPr>
        <w:rPr>
          <w:rFonts w:eastAsia="Times New Roman" w:cs="Arial"/>
          <w:b/>
          <w:bCs/>
          <w:sz w:val="28"/>
          <w:szCs w:val="28"/>
          <w:lang w:eastAsia="en-GB"/>
        </w:rPr>
      </w:pPr>
      <w:r w:rsidRPr="005D6C41">
        <w:rPr>
          <w:rFonts w:eastAsia="Times New Roman" w:cs="Arial"/>
          <w:b/>
          <w:bCs/>
          <w:sz w:val="28"/>
          <w:szCs w:val="28"/>
          <w:lang w:eastAsia="en-GB"/>
        </w:rPr>
        <w:t xml:space="preserve">FARLEIGH FIELDS </w:t>
      </w:r>
    </w:p>
    <w:p w14:paraId="5BDE2C64" w14:textId="77777777" w:rsidR="0010464E" w:rsidRPr="00BB5BBF" w:rsidRDefault="0010464E" w:rsidP="00BB5BBF">
      <w:pPr>
        <w:rPr>
          <w:rFonts w:eastAsia="Times New Roman" w:cs="Arial"/>
          <w:lang w:eastAsia="en-GB"/>
        </w:rPr>
      </w:pPr>
    </w:p>
    <w:p w14:paraId="29013BDD" w14:textId="57DAD50B" w:rsidR="003440C0" w:rsidRPr="005D6C41" w:rsidRDefault="0010464E" w:rsidP="005D6C41">
      <w:r w:rsidRPr="005D6C41">
        <w:t>Unfortunately,</w:t>
      </w:r>
      <w:r w:rsidR="005A73EF" w:rsidRPr="005D6C41">
        <w:t xml:space="preserve"> the owners of Farleigh Fields, Persimmon plc, have chosen to reactivate their development aspirations for this land</w:t>
      </w:r>
      <w:r w:rsidR="003440C0" w:rsidRPr="005D6C41">
        <w:t>.</w:t>
      </w:r>
      <w:r w:rsidR="00583DCB" w:rsidRPr="005D6C41">
        <w:t xml:space="preserve"> </w:t>
      </w:r>
      <w:r w:rsidR="003440C0" w:rsidRPr="005D6C41">
        <w:t>There is a long history of their attempts to build on this land, going back to the 1980’s, all of which have failed. It was only 4 years ago in March 2017 that members of Backwell Parish Council and BRA, with our advisers, endured the long and expensive, but finally successful, Inquiry at Weston. Backwell expressed its views with 350 residents opposing the housing, and 3 in favour. The findings, in a letter from the Secretary of State in March 2018, concluded that the development (of 220 homes on this occasion) would have an urbanising impact on Backwell, and the</w:t>
      </w:r>
      <w:r w:rsidR="004226DD" w:rsidRPr="005D6C41">
        <w:t>re</w:t>
      </w:r>
      <w:r w:rsidR="003440C0" w:rsidRPr="005D6C41">
        <w:t xml:space="preserve"> would be </w:t>
      </w:r>
      <w:r w:rsidRPr="005D6C41">
        <w:t>“significant</w:t>
      </w:r>
      <w:r w:rsidR="003440C0" w:rsidRPr="005D6C41">
        <w:t xml:space="preserve"> harm to the character and appearance of the area”</w:t>
      </w:r>
      <w:r w:rsidR="00583DCB" w:rsidRPr="005D6C41">
        <w:t>.</w:t>
      </w:r>
    </w:p>
    <w:p w14:paraId="1416D3D2" w14:textId="77777777" w:rsidR="0010464E" w:rsidRPr="003154D9" w:rsidRDefault="0010464E" w:rsidP="005D6C41"/>
    <w:p w14:paraId="782C73BA" w14:textId="362004C4" w:rsidR="005A73EF" w:rsidRPr="003154D9" w:rsidRDefault="00DA76CB" w:rsidP="003154D9">
      <w:r w:rsidRPr="003154D9">
        <w:t xml:space="preserve">Persimmon has started a public consultation with a leaflet drop to present their latest proposal for 125 </w:t>
      </w:r>
      <w:r w:rsidR="004226DD" w:rsidRPr="003154D9">
        <w:t>dwellings. They propose to seek planning permission to build houses in the field at the east end of the site next to Fairfield School – with access onto the A370 through a property which they will demolish on Farleigh Road.</w:t>
      </w:r>
    </w:p>
    <w:p w14:paraId="0563AFAB" w14:textId="77777777" w:rsidR="0010464E" w:rsidRPr="003154D9" w:rsidRDefault="0010464E" w:rsidP="003154D9"/>
    <w:p w14:paraId="2C667FB0" w14:textId="4C447561" w:rsidR="005A73EF" w:rsidRPr="003154D9" w:rsidRDefault="003440C0" w:rsidP="003154D9">
      <w:r w:rsidRPr="003154D9">
        <w:t>We will let members</w:t>
      </w:r>
      <w:r w:rsidR="00096D1C" w:rsidRPr="003154D9">
        <w:t xml:space="preserve"> know </w:t>
      </w:r>
      <w:r w:rsidRPr="003154D9">
        <w:t xml:space="preserve">when the time comes </w:t>
      </w:r>
      <w:r w:rsidR="001819A0" w:rsidRPr="003154D9">
        <w:t>to</w:t>
      </w:r>
      <w:r w:rsidR="00583DCB" w:rsidRPr="003154D9">
        <w:t xml:space="preserve"> respon</w:t>
      </w:r>
      <w:r w:rsidR="001819A0" w:rsidRPr="003154D9">
        <w:t>d</w:t>
      </w:r>
      <w:r w:rsidR="00583DCB" w:rsidRPr="003154D9">
        <w:t xml:space="preserve"> to </w:t>
      </w:r>
      <w:r w:rsidR="001819A0" w:rsidRPr="003154D9">
        <w:t>any</w:t>
      </w:r>
      <w:r w:rsidR="00583DCB" w:rsidRPr="003154D9">
        <w:t xml:space="preserve"> planning application.</w:t>
      </w:r>
    </w:p>
    <w:p w14:paraId="3DC8693A" w14:textId="4C79BD65" w:rsidR="005A73EF" w:rsidRPr="003154D9" w:rsidRDefault="005A73EF" w:rsidP="005D6C41">
      <w:pPr>
        <w:rPr>
          <w:rStyle w:val="Hyperlink"/>
          <w:rFonts w:cs="Arial"/>
          <w:bCs/>
          <w:color w:val="auto"/>
          <w:u w:val="none"/>
        </w:rPr>
      </w:pPr>
    </w:p>
    <w:p w14:paraId="387AE438" w14:textId="7621D1D9" w:rsidR="000A4783" w:rsidRPr="0010464E" w:rsidRDefault="002A6F6D" w:rsidP="003154D9">
      <w:pPr>
        <w:rPr>
          <w:rFonts w:eastAsia="Times New Roman" w:cs="Arial"/>
          <w:b/>
          <w:bCs/>
          <w:sz w:val="28"/>
          <w:szCs w:val="28"/>
          <w:lang w:eastAsia="en-GB"/>
        </w:rPr>
      </w:pPr>
      <w:r w:rsidRPr="0010464E">
        <w:rPr>
          <w:rFonts w:eastAsia="Times New Roman" w:cs="Arial"/>
          <w:b/>
          <w:bCs/>
          <w:sz w:val="28"/>
          <w:szCs w:val="28"/>
          <w:lang w:eastAsia="en-GB"/>
        </w:rPr>
        <w:t>RECYCLING CENTRE</w:t>
      </w:r>
    </w:p>
    <w:p w14:paraId="259BA13A" w14:textId="5E84F374" w:rsidR="00583DCB" w:rsidRPr="00BB5BBF" w:rsidRDefault="00583DCB" w:rsidP="003154D9">
      <w:pPr>
        <w:rPr>
          <w:rFonts w:eastAsia="Times New Roman" w:cs="Arial"/>
          <w:lang w:eastAsia="en-GB"/>
        </w:rPr>
      </w:pPr>
    </w:p>
    <w:p w14:paraId="2D7C8AA0" w14:textId="10A5B64A" w:rsidR="00583DCB" w:rsidRPr="0010464E" w:rsidRDefault="00A056E8" w:rsidP="003154D9">
      <w:pPr>
        <w:rPr>
          <w:rFonts w:eastAsia="Times New Roman" w:cs="Arial"/>
          <w:b/>
          <w:bCs/>
          <w:lang w:eastAsia="en-GB"/>
        </w:rPr>
      </w:pPr>
      <w:r w:rsidRPr="0010464E">
        <w:rPr>
          <w:rFonts w:cs="Arial"/>
        </w:rPr>
        <w:t xml:space="preserve">The Recycling Centre in Backwell is one of three operated by NSC. The others are at </w:t>
      </w:r>
      <w:proofErr w:type="spellStart"/>
      <w:r w:rsidRPr="0010464E">
        <w:rPr>
          <w:rFonts w:cs="Arial"/>
        </w:rPr>
        <w:t>Weston-super-Mare</w:t>
      </w:r>
      <w:proofErr w:type="spellEnd"/>
      <w:r w:rsidRPr="0010464E">
        <w:rPr>
          <w:rFonts w:cs="Arial"/>
        </w:rPr>
        <w:t xml:space="preserve"> and Portishead. Over the years there have been many difficulties </w:t>
      </w:r>
      <w:r w:rsidR="00956A7A" w:rsidRPr="0010464E">
        <w:rPr>
          <w:rFonts w:cs="Arial"/>
        </w:rPr>
        <w:t xml:space="preserve">and </w:t>
      </w:r>
      <w:r w:rsidRPr="0010464E">
        <w:rPr>
          <w:rFonts w:cs="Arial"/>
        </w:rPr>
        <w:t xml:space="preserve">NSC, the Parish Council, BRA and affected residents have worked together to try to lessen the most troublesome issues. Recently traffic queues have often become a major inconvenience, both to users and local residents. The catchment area for this facility is </w:t>
      </w:r>
      <w:r w:rsidR="0010464E" w:rsidRPr="0010464E">
        <w:rPr>
          <w:rFonts w:cs="Arial"/>
        </w:rPr>
        <w:t>very wide</w:t>
      </w:r>
      <w:r w:rsidRPr="0010464E">
        <w:rPr>
          <w:rFonts w:cs="Arial"/>
        </w:rPr>
        <w:t xml:space="preserve"> and is getting ever busier. BRA believes that recycling centres should</w:t>
      </w:r>
      <w:r w:rsidR="0010464E" w:rsidRPr="0010464E">
        <w:rPr>
          <w:rFonts w:cs="Arial"/>
        </w:rPr>
        <w:t xml:space="preserve"> </w:t>
      </w:r>
      <w:r w:rsidRPr="0010464E">
        <w:rPr>
          <w:rFonts w:cs="Arial"/>
          <w:b/>
          <w:bCs/>
        </w:rPr>
        <w:t>not</w:t>
      </w:r>
      <w:r w:rsidR="0010464E" w:rsidRPr="0010464E">
        <w:rPr>
          <w:rFonts w:cs="Arial"/>
          <w:b/>
          <w:bCs/>
        </w:rPr>
        <w:t xml:space="preserve"> </w:t>
      </w:r>
      <w:r w:rsidRPr="0010464E">
        <w:rPr>
          <w:rFonts w:cs="Arial"/>
        </w:rPr>
        <w:t>be located in residential areas, but should be located close to the highest concentration of users. Backwell’s recycling centre does not meet these criteria, so we think</w:t>
      </w:r>
      <w:r w:rsidR="0088568E" w:rsidRPr="0010464E">
        <w:rPr>
          <w:rFonts w:cs="Arial"/>
        </w:rPr>
        <w:t xml:space="preserve">, in spite of its convenient location for our residents, </w:t>
      </w:r>
      <w:r w:rsidRPr="0010464E">
        <w:rPr>
          <w:rFonts w:cs="Arial"/>
        </w:rPr>
        <w:t>it should be moved</w:t>
      </w:r>
      <w:r w:rsidR="0088568E" w:rsidRPr="0010464E">
        <w:rPr>
          <w:rFonts w:cs="Arial"/>
        </w:rPr>
        <w:t xml:space="preserve"> elsewhere</w:t>
      </w:r>
      <w:r w:rsidRPr="0010464E">
        <w:rPr>
          <w:rFonts w:cs="Arial"/>
        </w:rPr>
        <w:t>, and the NSC owned site should be made available for new houses. Your views would be welcome</w:t>
      </w:r>
      <w:r w:rsidR="00AE3030" w:rsidRPr="0010464E">
        <w:rPr>
          <w:rFonts w:cs="Arial"/>
          <w:shd w:val="clear" w:color="auto" w:fill="FFFFFF"/>
        </w:rPr>
        <w:t>.</w:t>
      </w:r>
    </w:p>
    <w:p w14:paraId="333D37B4" w14:textId="4E8EBF18" w:rsidR="00583DCB" w:rsidRPr="003154D9" w:rsidRDefault="00583DCB" w:rsidP="003154D9">
      <w:pPr>
        <w:rPr>
          <w:rFonts w:eastAsia="Times New Roman" w:cs="Arial"/>
          <w:lang w:eastAsia="en-GB"/>
        </w:rPr>
      </w:pPr>
    </w:p>
    <w:p w14:paraId="2D44360A" w14:textId="77777777" w:rsidR="0088568E" w:rsidRPr="0010464E" w:rsidRDefault="0088568E" w:rsidP="003154D9">
      <w:pPr>
        <w:rPr>
          <w:rFonts w:eastAsia="Times New Roman" w:cs="Arial"/>
          <w:b/>
          <w:bCs/>
          <w:sz w:val="28"/>
          <w:szCs w:val="28"/>
          <w:lang w:eastAsia="en-GB"/>
        </w:rPr>
      </w:pPr>
      <w:r w:rsidRPr="0010464E">
        <w:rPr>
          <w:rFonts w:eastAsia="Times New Roman" w:cs="Arial"/>
          <w:b/>
          <w:bCs/>
          <w:sz w:val="28"/>
          <w:szCs w:val="28"/>
          <w:lang w:eastAsia="en-GB"/>
        </w:rPr>
        <w:t>CLIMATE AND NATURE EMERGENCY</w:t>
      </w:r>
    </w:p>
    <w:p w14:paraId="2CD9DF59" w14:textId="77777777" w:rsidR="0088568E" w:rsidRPr="005D6C41" w:rsidRDefault="0088568E" w:rsidP="003154D9">
      <w:pPr>
        <w:rPr>
          <w:rFonts w:eastAsia="Times New Roman" w:cs="Arial"/>
          <w:lang w:eastAsia="en-GB"/>
        </w:rPr>
      </w:pPr>
    </w:p>
    <w:p w14:paraId="5DF105FC" w14:textId="63D5F061" w:rsidR="00A056E8" w:rsidRPr="005D6C41" w:rsidRDefault="0088568E" w:rsidP="003154D9">
      <w:pPr>
        <w:rPr>
          <w:rFonts w:eastAsia="Times New Roman" w:cs="Arial"/>
          <w:b/>
          <w:bCs/>
          <w:lang w:eastAsia="en-GB"/>
        </w:rPr>
      </w:pPr>
      <w:r w:rsidRPr="005D6C41">
        <w:rPr>
          <w:rFonts w:cs="Arial"/>
        </w:rPr>
        <w:t xml:space="preserve">BRA fully supports NSC’s declaration of the </w:t>
      </w:r>
      <w:r w:rsidRPr="005D6C41">
        <w:rPr>
          <w:rFonts w:cs="Arial"/>
          <w:b/>
          <w:bCs/>
        </w:rPr>
        <w:t>Climate and Nature Emergency</w:t>
      </w:r>
      <w:r w:rsidRPr="005D6C41">
        <w:rPr>
          <w:rFonts w:cs="Arial"/>
        </w:rPr>
        <w:t xml:space="preserve"> and our Parish Council’s recent declaration of intent to do all it can to deal with climate and nature change. BRA intends to put these at the heart of its comments on planning applications and all other relevant actions</w:t>
      </w:r>
      <w:r w:rsidR="007C4D1C" w:rsidRPr="005D6C41">
        <w:rPr>
          <w:rFonts w:cs="Arial"/>
        </w:rPr>
        <w:t>.</w:t>
      </w:r>
    </w:p>
    <w:p w14:paraId="38E052FD" w14:textId="57A828EB" w:rsidR="00583DCB" w:rsidRPr="003154D9" w:rsidRDefault="00583DCB" w:rsidP="003154D9">
      <w:pPr>
        <w:rPr>
          <w:rFonts w:eastAsia="Times New Roman" w:cs="Arial"/>
          <w:lang w:eastAsia="en-GB"/>
        </w:rPr>
      </w:pPr>
    </w:p>
    <w:p w14:paraId="69369C21" w14:textId="77777777" w:rsidR="003154D9" w:rsidRPr="003154D9" w:rsidRDefault="003154D9" w:rsidP="003154D9">
      <w:pPr>
        <w:rPr>
          <w:rFonts w:eastAsia="Times New Roman" w:cs="Arial"/>
          <w:lang w:eastAsia="en-GB"/>
        </w:rPr>
      </w:pPr>
    </w:p>
    <w:p w14:paraId="462BF0E2" w14:textId="77777777" w:rsidR="00583DCB" w:rsidRPr="003154D9" w:rsidRDefault="00583DCB" w:rsidP="003154D9">
      <w:pPr>
        <w:rPr>
          <w:rFonts w:eastAsia="Times New Roman" w:cs="Arial"/>
          <w:lang w:eastAsia="en-GB"/>
        </w:rPr>
      </w:pPr>
    </w:p>
    <w:p w14:paraId="38107A98" w14:textId="0B0A4BD8" w:rsidR="00AB29AC" w:rsidRDefault="00AB29AC" w:rsidP="003154D9">
      <w:pPr>
        <w:rPr>
          <w:rFonts w:eastAsia="Times New Roman" w:cs="Arial"/>
          <w:b/>
          <w:bCs/>
          <w:sz w:val="28"/>
          <w:szCs w:val="28"/>
          <w:lang w:eastAsia="en-GB"/>
        </w:rPr>
      </w:pPr>
      <w:r w:rsidRPr="0010464E">
        <w:rPr>
          <w:rFonts w:eastAsia="Times New Roman" w:cs="Arial"/>
          <w:b/>
          <w:bCs/>
          <w:sz w:val="28"/>
          <w:szCs w:val="28"/>
          <w:lang w:eastAsia="en-GB"/>
        </w:rPr>
        <w:lastRenderedPageBreak/>
        <w:t>BRISTOL AIRPORT</w:t>
      </w:r>
    </w:p>
    <w:p w14:paraId="250C675A" w14:textId="77777777" w:rsidR="0010464E" w:rsidRPr="00BB5BBF" w:rsidRDefault="0010464E" w:rsidP="003154D9">
      <w:pPr>
        <w:rPr>
          <w:lang w:eastAsia="en-GB"/>
        </w:rPr>
      </w:pPr>
    </w:p>
    <w:p w14:paraId="0B9BC97C" w14:textId="610867F3" w:rsidR="00814E53" w:rsidRDefault="00644007" w:rsidP="003154D9">
      <w:r w:rsidRPr="0010464E">
        <w:t xml:space="preserve">In spite of </w:t>
      </w:r>
      <w:r w:rsidR="00AB29AC" w:rsidRPr="0010464E">
        <w:t>the global pandemic</w:t>
      </w:r>
      <w:r w:rsidRPr="0010464E">
        <w:t>,</w:t>
      </w:r>
      <w:r w:rsidR="00AB29AC" w:rsidRPr="0010464E">
        <w:t xml:space="preserve"> it has been a busy year for airport issues</w:t>
      </w:r>
      <w:r w:rsidR="00592D20" w:rsidRPr="0010464E">
        <w:t xml:space="preserve">, </w:t>
      </w:r>
      <w:r w:rsidRPr="0010464E">
        <w:t xml:space="preserve">even though </w:t>
      </w:r>
      <w:r w:rsidR="00592D20" w:rsidRPr="0010464E">
        <w:t>the</w:t>
      </w:r>
      <w:r w:rsidRPr="0010464E">
        <w:t xml:space="preserve">re has been a </w:t>
      </w:r>
      <w:r w:rsidR="00592D20" w:rsidRPr="0010464E">
        <w:t xml:space="preserve">huge reduction in </w:t>
      </w:r>
      <w:r w:rsidRPr="0010464E">
        <w:t>flight numbers</w:t>
      </w:r>
      <w:r w:rsidR="00592D20" w:rsidRPr="0010464E">
        <w:t xml:space="preserve">. </w:t>
      </w:r>
      <w:r w:rsidR="00814E53" w:rsidRPr="0010464E">
        <w:t>Many of the issues associated with the Airport are very complex, and BRA has benefited from contact with The Parish Council</w:t>
      </w:r>
      <w:r w:rsidR="001819A0" w:rsidRPr="0010464E">
        <w:t>s</w:t>
      </w:r>
      <w:r w:rsidR="00814E53" w:rsidRPr="0010464E">
        <w:t xml:space="preserve"> Airport Association (PCAA). This is an independent organisation representing 30 parish councils, including Backwell, enabling the sharing of information and costs and having a powerful voice on common interests. </w:t>
      </w:r>
    </w:p>
    <w:p w14:paraId="1A88C778" w14:textId="77777777" w:rsidR="0010464E" w:rsidRPr="0010464E" w:rsidRDefault="0010464E" w:rsidP="003154D9"/>
    <w:p w14:paraId="4DB18889" w14:textId="39546B59" w:rsidR="00AB29AC" w:rsidRDefault="00592D20" w:rsidP="003154D9">
      <w:pPr>
        <w:rPr>
          <w:rStyle w:val="yiv9767963289msohyperlink"/>
          <w:rFonts w:cs="Arial"/>
          <w:b/>
          <w:bCs/>
        </w:rPr>
      </w:pPr>
      <w:r w:rsidRPr="0010464E">
        <w:rPr>
          <w:rStyle w:val="yiv9767963289msohyperlink"/>
          <w:rFonts w:cs="Arial"/>
          <w:b/>
          <w:bCs/>
        </w:rPr>
        <w:t>The Planning Application</w:t>
      </w:r>
      <w:r w:rsidR="005D6C41">
        <w:rPr>
          <w:rStyle w:val="yiv9767963289msohyperlink"/>
          <w:rFonts w:cs="Arial"/>
          <w:b/>
          <w:bCs/>
        </w:rPr>
        <w:t xml:space="preserve"> </w:t>
      </w:r>
      <w:r w:rsidR="002A6F6D" w:rsidRPr="0010464E">
        <w:rPr>
          <w:rStyle w:val="yiv9767963289msohyperlink"/>
          <w:rFonts w:cs="Arial"/>
          <w:b/>
          <w:bCs/>
        </w:rPr>
        <w:t>and the Appeal</w:t>
      </w:r>
    </w:p>
    <w:p w14:paraId="51359FE5" w14:textId="77777777" w:rsidR="0010464E" w:rsidRPr="00BB5BBF" w:rsidRDefault="0010464E" w:rsidP="003154D9"/>
    <w:p w14:paraId="77B4F1F7" w14:textId="75627472" w:rsidR="00AB29AC" w:rsidRDefault="00583DCB" w:rsidP="003154D9">
      <w:pPr>
        <w:rPr>
          <w:b/>
          <w:bCs/>
        </w:rPr>
      </w:pPr>
      <w:r w:rsidRPr="0010464E">
        <w:t xml:space="preserve">BRA recognises the benefits of the airport, but objects to the further expansion due to environmental and traffic issues. </w:t>
      </w:r>
      <w:r w:rsidR="00AB29AC" w:rsidRPr="0010464E">
        <w:t xml:space="preserve">In March 2020, NSC refused the application </w:t>
      </w:r>
      <w:r w:rsidR="00592D20" w:rsidRPr="0010464E">
        <w:t xml:space="preserve">by the Airport to expand </w:t>
      </w:r>
      <w:r w:rsidRPr="0010464E">
        <w:t xml:space="preserve">from its current limit of 10 </w:t>
      </w:r>
      <w:r w:rsidR="00592D20" w:rsidRPr="0010464E">
        <w:t>million passengers p</w:t>
      </w:r>
      <w:r w:rsidR="001819A0" w:rsidRPr="0010464E">
        <w:t xml:space="preserve">er </w:t>
      </w:r>
      <w:r w:rsidR="00592D20" w:rsidRPr="0010464E">
        <w:t>a</w:t>
      </w:r>
      <w:r w:rsidR="001819A0" w:rsidRPr="0010464E">
        <w:t xml:space="preserve">nnum </w:t>
      </w:r>
      <w:r w:rsidR="00AB29AC" w:rsidRPr="0010464E">
        <w:t>up to 1</w:t>
      </w:r>
      <w:r w:rsidRPr="0010464E">
        <w:t xml:space="preserve">2 </w:t>
      </w:r>
      <w:proofErr w:type="spellStart"/>
      <w:r w:rsidR="00AB29AC" w:rsidRPr="0010464E">
        <w:t>mppa</w:t>
      </w:r>
      <w:proofErr w:type="spellEnd"/>
      <w:r w:rsidR="00644007" w:rsidRPr="0010464E">
        <w:t>. F</w:t>
      </w:r>
      <w:r w:rsidR="00AB29AC" w:rsidRPr="0010464E">
        <w:t>urther expansion was refused on environmental grounds in the light of the Climate Emergency</w:t>
      </w:r>
      <w:r w:rsidR="00AB29AC" w:rsidRPr="0010464E">
        <w:rPr>
          <w:b/>
          <w:bCs/>
        </w:rPr>
        <w:t>.</w:t>
      </w:r>
      <w:r w:rsidR="0010464E">
        <w:rPr>
          <w:b/>
          <w:bCs/>
        </w:rPr>
        <w:t xml:space="preserve"> </w:t>
      </w:r>
      <w:r w:rsidR="00AB29AC" w:rsidRPr="0010464E">
        <w:rPr>
          <w:b/>
          <w:bCs/>
        </w:rPr>
        <w:t xml:space="preserve">The Airport </w:t>
      </w:r>
      <w:r w:rsidR="00644007" w:rsidRPr="0010464E">
        <w:rPr>
          <w:b/>
          <w:bCs/>
        </w:rPr>
        <w:t xml:space="preserve">has </w:t>
      </w:r>
      <w:r w:rsidR="00AB29AC" w:rsidRPr="0010464E">
        <w:rPr>
          <w:b/>
          <w:bCs/>
        </w:rPr>
        <w:t>subsequently appealed against this decision.</w:t>
      </w:r>
    </w:p>
    <w:p w14:paraId="7551C31C" w14:textId="77777777" w:rsidR="0010464E" w:rsidRPr="0010464E" w:rsidRDefault="0010464E" w:rsidP="003154D9">
      <w:pPr>
        <w:rPr>
          <w:b/>
          <w:bCs/>
        </w:rPr>
      </w:pPr>
    </w:p>
    <w:p w14:paraId="65AE75E5" w14:textId="353488DF" w:rsidR="00871BC3" w:rsidRDefault="00592D20" w:rsidP="003154D9">
      <w:r w:rsidRPr="0010464E">
        <w:t xml:space="preserve">Government </w:t>
      </w:r>
      <w:r w:rsidR="00AB29AC" w:rsidRPr="0010464E">
        <w:t>Inspectors will hear the</w:t>
      </w:r>
      <w:r w:rsidR="003154D9">
        <w:t xml:space="preserve"> </w:t>
      </w:r>
      <w:r w:rsidR="00AB29AC" w:rsidRPr="0010464E">
        <w:rPr>
          <w:b/>
          <w:bCs/>
        </w:rPr>
        <w:t>Appeal starting on 16th July 2021</w:t>
      </w:r>
      <w:r w:rsidR="0010464E">
        <w:t xml:space="preserve"> </w:t>
      </w:r>
      <w:r w:rsidR="00583DCB" w:rsidRPr="0010464E">
        <w:t>and</w:t>
      </w:r>
      <w:r w:rsidR="00AB29AC" w:rsidRPr="0010464E">
        <w:t xml:space="preserve"> has assigned</w:t>
      </w:r>
      <w:r w:rsidR="0010464E">
        <w:t xml:space="preserve"> </w:t>
      </w:r>
      <w:r w:rsidR="00AB29AC" w:rsidRPr="0010464E">
        <w:rPr>
          <w:b/>
          <w:bCs/>
        </w:rPr>
        <w:t>40 days</w:t>
      </w:r>
      <w:r w:rsidR="00583DCB" w:rsidRPr="0010464E">
        <w:t xml:space="preserve">. </w:t>
      </w:r>
      <w:r w:rsidR="00AB29AC" w:rsidRPr="0010464E">
        <w:t>The Airport’s compulsory purchase order (CPO) of land at the A38 Lulsgate Bottom and Downside</w:t>
      </w:r>
      <w:r w:rsidR="0010464E">
        <w:t xml:space="preserve"> </w:t>
      </w:r>
      <w:r w:rsidR="00AB29AC" w:rsidRPr="0010464E">
        <w:t>will be heard at the same time.</w:t>
      </w:r>
    </w:p>
    <w:p w14:paraId="2C9D51C8" w14:textId="77777777" w:rsidR="0010464E" w:rsidRPr="0010464E" w:rsidRDefault="0010464E" w:rsidP="003154D9"/>
    <w:p w14:paraId="7F05F658" w14:textId="0E013683" w:rsidR="00655F18" w:rsidRDefault="00655F18" w:rsidP="003154D9">
      <w:pPr>
        <w:rPr>
          <w:b/>
          <w:bCs/>
        </w:rPr>
      </w:pPr>
      <w:r w:rsidRPr="0010464E">
        <w:rPr>
          <w:b/>
          <w:bCs/>
        </w:rPr>
        <w:t>Other Initiatives</w:t>
      </w:r>
      <w:r w:rsidR="00F122DC" w:rsidRPr="0010464E">
        <w:rPr>
          <w:b/>
          <w:bCs/>
        </w:rPr>
        <w:t xml:space="preserve"> </w:t>
      </w:r>
    </w:p>
    <w:p w14:paraId="5F94F6F6" w14:textId="77777777" w:rsidR="0010464E" w:rsidRPr="003154D9" w:rsidRDefault="0010464E" w:rsidP="003154D9"/>
    <w:p w14:paraId="3D120E3E" w14:textId="11D118D2" w:rsidR="005916E2" w:rsidRPr="0010464E" w:rsidRDefault="00871BC3" w:rsidP="003154D9">
      <w:r w:rsidRPr="0010464E">
        <w:t>There</w:t>
      </w:r>
      <w:r w:rsidR="00583DCB" w:rsidRPr="0010464E">
        <w:t xml:space="preserve"> are three other important issues: a new “</w:t>
      </w:r>
      <w:r w:rsidR="00CC5A07" w:rsidRPr="0010464E">
        <w:t>Tr</w:t>
      </w:r>
      <w:r w:rsidR="00583DCB" w:rsidRPr="0010464E">
        <w:t xml:space="preserve">ansport </w:t>
      </w:r>
      <w:r w:rsidR="00CC5A07" w:rsidRPr="0010464E">
        <w:t>In</w:t>
      </w:r>
      <w:r w:rsidR="00583DCB" w:rsidRPr="0010464E">
        <w:t>terchange”, a Civil Aviation Review</w:t>
      </w:r>
      <w:r w:rsidR="00CC5A07" w:rsidRPr="0010464E">
        <w:t>, and an application by the Airport for Fully Coordinated status. These could have an impact on the encroachment into the Green Belt, night flights, and flight paths. We will keep members informed</w:t>
      </w:r>
      <w:r w:rsidR="007C4D1C" w:rsidRPr="0010464E">
        <w:t>.</w:t>
      </w:r>
    </w:p>
    <w:p w14:paraId="31781D10" w14:textId="708A3061" w:rsidR="000A4783" w:rsidRPr="005D6C41" w:rsidRDefault="000A4783" w:rsidP="003154D9"/>
    <w:p w14:paraId="006EFCAB" w14:textId="7A5F013C" w:rsidR="002A6F6D" w:rsidRPr="005D6C41" w:rsidRDefault="0023449B" w:rsidP="005D6C41">
      <w:pPr>
        <w:rPr>
          <w:rFonts w:eastAsia="Times New Roman"/>
          <w:b/>
          <w:bCs/>
          <w:sz w:val="28"/>
          <w:szCs w:val="28"/>
          <w:lang w:eastAsia="en-GB"/>
        </w:rPr>
      </w:pPr>
      <w:r w:rsidRPr="005D6C41">
        <w:rPr>
          <w:rFonts w:eastAsia="Times New Roman"/>
          <w:b/>
          <w:bCs/>
          <w:sz w:val="28"/>
          <w:szCs w:val="28"/>
          <w:lang w:eastAsia="en-GB"/>
        </w:rPr>
        <w:t xml:space="preserve">RURAL LANES </w:t>
      </w:r>
    </w:p>
    <w:p w14:paraId="29BF4B1E" w14:textId="77777777" w:rsidR="00C42AAE" w:rsidRPr="003154D9" w:rsidRDefault="00C42AAE" w:rsidP="005D6C41">
      <w:pPr>
        <w:rPr>
          <w:rFonts w:eastAsia="Times New Roman"/>
          <w:lang w:eastAsia="en-GB"/>
        </w:rPr>
      </w:pPr>
    </w:p>
    <w:p w14:paraId="10C6ADC3" w14:textId="32C6A460" w:rsidR="00C42AAE" w:rsidRPr="005D6C41" w:rsidRDefault="00FA6C07" w:rsidP="005D6C41">
      <w:r w:rsidRPr="005D6C41">
        <w:t xml:space="preserve">On 31 March, NSC surprised residents by proposing a new Traffic Regulation Order to prohibit the use of motor vehicles (with exemptions) along many of our local lanes. There was a large public reaction to this news, with criticism of the undue haste, and lack of detailed information. On 7 April NSC withdrew the proposals, </w:t>
      </w:r>
      <w:r w:rsidR="00C42AAE" w:rsidRPr="005D6C41">
        <w:t xml:space="preserve">to provide residents and road users with </w:t>
      </w:r>
      <w:r w:rsidR="003D0231" w:rsidRPr="005D6C41">
        <w:t>“</w:t>
      </w:r>
      <w:r w:rsidR="00C42AAE" w:rsidRPr="005D6C41">
        <w:t>more opportunities</w:t>
      </w:r>
      <w:r w:rsidR="003D0231" w:rsidRPr="005D6C41">
        <w:t xml:space="preserve"> to help shape the quiet </w:t>
      </w:r>
      <w:r w:rsidR="00956A7A" w:rsidRPr="005D6C41">
        <w:t xml:space="preserve">rural </w:t>
      </w:r>
      <w:r w:rsidR="003D0231" w:rsidRPr="005D6C41">
        <w:t>lanes proposals”</w:t>
      </w:r>
      <w:r w:rsidR="00084086" w:rsidRPr="005D6C41">
        <w:t xml:space="preserve"> </w:t>
      </w:r>
    </w:p>
    <w:p w14:paraId="099CC1E2" w14:textId="77777777" w:rsidR="0010464E" w:rsidRPr="005D6C41" w:rsidRDefault="0010464E" w:rsidP="005D6C41"/>
    <w:p w14:paraId="71475CA3" w14:textId="6C14F099" w:rsidR="002A6F6D" w:rsidRPr="005D6C41" w:rsidRDefault="00FA6C07" w:rsidP="005D6C41">
      <w:r w:rsidRPr="005D6C41">
        <w:t xml:space="preserve">BRA will watch this situation closely and keep members informed. </w:t>
      </w:r>
      <w:r w:rsidR="00C42AAE" w:rsidRPr="005D6C41">
        <w:t>The effort taken by many people to make their views known is much appreciated.</w:t>
      </w:r>
    </w:p>
    <w:p w14:paraId="33AA0F23" w14:textId="4870A533" w:rsidR="002A6F6D" w:rsidRPr="005D6C41" w:rsidRDefault="002A6F6D" w:rsidP="005D6C41"/>
    <w:p w14:paraId="4DB48A7C" w14:textId="4119D2F3" w:rsidR="009F7333" w:rsidRPr="005D6C41" w:rsidRDefault="009F7333" w:rsidP="005D6C41">
      <w:pPr>
        <w:rPr>
          <w:b/>
          <w:bCs/>
          <w:sz w:val="28"/>
          <w:szCs w:val="28"/>
        </w:rPr>
      </w:pPr>
      <w:r w:rsidRPr="005D6C41">
        <w:rPr>
          <w:b/>
          <w:bCs/>
          <w:sz w:val="28"/>
          <w:szCs w:val="28"/>
        </w:rPr>
        <w:t xml:space="preserve">MOOR LANE </w:t>
      </w:r>
    </w:p>
    <w:p w14:paraId="16BE7B89" w14:textId="77777777" w:rsidR="0010464E" w:rsidRPr="005D6C41" w:rsidRDefault="0010464E" w:rsidP="005D6C41"/>
    <w:p w14:paraId="223196A8" w14:textId="7FB9BFE5" w:rsidR="009F7333" w:rsidRPr="005D6C41" w:rsidRDefault="009F7333" w:rsidP="005D6C41">
      <w:r w:rsidRPr="005D6C41">
        <w:t xml:space="preserve">The Taylor Wimpey development of 65 houses, called </w:t>
      </w:r>
      <w:r w:rsidRPr="005D6C41">
        <w:rPr>
          <w:b/>
          <w:bCs/>
        </w:rPr>
        <w:t>Coppice Place</w:t>
      </w:r>
      <w:r w:rsidRPr="005D6C41">
        <w:t xml:space="preserve">, is under </w:t>
      </w:r>
      <w:r w:rsidR="00956A7A" w:rsidRPr="005D6C41">
        <w:t>construction</w:t>
      </w:r>
      <w:r w:rsidRPr="005D6C41">
        <w:t xml:space="preserve">, with some houses occupied and others yet to be built. An application for 9 dwellings to be built on the </w:t>
      </w:r>
      <w:r w:rsidRPr="005D6C41">
        <w:rPr>
          <w:b/>
          <w:bCs/>
        </w:rPr>
        <w:t xml:space="preserve">Summervale </w:t>
      </w:r>
      <w:r w:rsidRPr="005D6C41">
        <w:t xml:space="preserve">site, just before the lane approaches the open fields, was refused by NSC and has gone to appeal. We understand also that an application for 25 dwellings on an adjacent plot, </w:t>
      </w:r>
      <w:r w:rsidRPr="005D6C41">
        <w:rPr>
          <w:b/>
          <w:bCs/>
        </w:rPr>
        <w:t>Even Keel</w:t>
      </w:r>
      <w:r w:rsidRPr="005D6C41">
        <w:t>, may be made. The width of Moor Lane and the junction with Station Road are serious traffic issues.</w:t>
      </w:r>
    </w:p>
    <w:p w14:paraId="1403C3AF" w14:textId="77777777" w:rsidR="0010464E" w:rsidRPr="0010464E" w:rsidRDefault="0010464E" w:rsidP="0010464E">
      <w:pPr>
        <w:pStyle w:val="yiv9767963289msonormal"/>
        <w:shd w:val="clear" w:color="auto" w:fill="FFFFFF"/>
        <w:spacing w:before="0" w:beforeAutospacing="0" w:after="0" w:afterAutospacing="0"/>
        <w:rPr>
          <w:rStyle w:val="Hyperlink"/>
          <w:rFonts w:ascii="Arial" w:hAnsi="Arial" w:cs="Arial"/>
          <w:color w:val="1D2228"/>
          <w:sz w:val="22"/>
          <w:szCs w:val="22"/>
          <w:u w:val="none"/>
        </w:rPr>
      </w:pPr>
    </w:p>
    <w:p w14:paraId="2A89B38C" w14:textId="77777777" w:rsidR="0010464E" w:rsidRDefault="0010464E" w:rsidP="0010464E">
      <w:pPr>
        <w:rPr>
          <w:rFonts w:cs="Arial"/>
        </w:rPr>
        <w:sectPr w:rsidR="0010464E" w:rsidSect="00437FB1">
          <w:pgSz w:w="11906" w:h="16838"/>
          <w:pgMar w:top="1021" w:right="1440" w:bottom="1021" w:left="1440" w:header="709" w:footer="709" w:gutter="0"/>
          <w:cols w:space="708"/>
          <w:docGrid w:linePitch="360"/>
        </w:sectPr>
      </w:pPr>
    </w:p>
    <w:p w14:paraId="330DD641" w14:textId="3B739D7E" w:rsidR="00095C23" w:rsidRDefault="00095C23" w:rsidP="00095C23">
      <w:pPr>
        <w:rPr>
          <w:rFonts w:cs="Arial"/>
          <w:b/>
          <w:sz w:val="28"/>
          <w:szCs w:val="28"/>
        </w:rPr>
      </w:pPr>
      <w:r w:rsidRPr="005D6C41">
        <w:rPr>
          <w:rFonts w:cs="Arial"/>
          <w:b/>
          <w:sz w:val="28"/>
          <w:szCs w:val="28"/>
        </w:rPr>
        <w:lastRenderedPageBreak/>
        <w:t xml:space="preserve">2021 Annual General Meeting </w:t>
      </w:r>
    </w:p>
    <w:p w14:paraId="5D6DB361" w14:textId="77777777" w:rsidR="003154D9" w:rsidRPr="003154D9" w:rsidRDefault="003154D9" w:rsidP="00095C23">
      <w:pPr>
        <w:rPr>
          <w:rFonts w:cs="Arial"/>
          <w:bCs/>
        </w:rPr>
      </w:pPr>
    </w:p>
    <w:p w14:paraId="34E13B27" w14:textId="1983FCFB" w:rsidR="00095C23" w:rsidRPr="0010464E" w:rsidRDefault="00095C23" w:rsidP="003154D9">
      <w:r w:rsidRPr="0010464E">
        <w:t xml:space="preserve">This was held on a virtual basis on Tuesday 23 February and was confined mainly to the brief formalities required to conform to our Constitution as </w:t>
      </w:r>
      <w:r w:rsidR="0010464E" w:rsidRPr="0010464E">
        <w:t>follows: -</w:t>
      </w:r>
    </w:p>
    <w:p w14:paraId="3FA72235" w14:textId="77777777" w:rsidR="00095C23" w:rsidRPr="0010464E" w:rsidRDefault="00095C23" w:rsidP="00095C23">
      <w:pPr>
        <w:pStyle w:val="NoSpacing"/>
        <w:numPr>
          <w:ilvl w:val="0"/>
          <w:numId w:val="2"/>
        </w:numPr>
        <w:rPr>
          <w:rFonts w:ascii="Arial" w:hAnsi="Arial" w:cs="Arial"/>
        </w:rPr>
      </w:pPr>
      <w:r w:rsidRPr="0010464E">
        <w:rPr>
          <w:rFonts w:ascii="Arial" w:hAnsi="Arial" w:cs="Arial"/>
        </w:rPr>
        <w:t>The Minutes of the 2020 AGM were approved.</w:t>
      </w:r>
    </w:p>
    <w:p w14:paraId="09D81955" w14:textId="77777777" w:rsidR="00095C23" w:rsidRPr="0010464E" w:rsidRDefault="00095C23" w:rsidP="00095C23">
      <w:pPr>
        <w:pStyle w:val="NoSpacing"/>
        <w:numPr>
          <w:ilvl w:val="0"/>
          <w:numId w:val="2"/>
        </w:numPr>
        <w:rPr>
          <w:rFonts w:ascii="Arial" w:hAnsi="Arial" w:cs="Arial"/>
        </w:rPr>
      </w:pPr>
      <w:r w:rsidRPr="0010464E">
        <w:rPr>
          <w:rFonts w:ascii="Arial" w:hAnsi="Arial" w:cs="Arial"/>
        </w:rPr>
        <w:t>The Audited Accounts for the year to 31 December 2020 were approved.</w:t>
      </w:r>
    </w:p>
    <w:p w14:paraId="42508FB2" w14:textId="77777777" w:rsidR="00095C23" w:rsidRPr="0010464E" w:rsidRDefault="00095C23" w:rsidP="00095C23">
      <w:pPr>
        <w:pStyle w:val="NoSpacing"/>
        <w:numPr>
          <w:ilvl w:val="0"/>
          <w:numId w:val="2"/>
        </w:numPr>
        <w:rPr>
          <w:rFonts w:ascii="Arial" w:hAnsi="Arial" w:cs="Arial"/>
        </w:rPr>
      </w:pPr>
      <w:r w:rsidRPr="0010464E">
        <w:rPr>
          <w:rFonts w:ascii="Arial" w:hAnsi="Arial" w:cs="Arial"/>
        </w:rPr>
        <w:t>The Secretary - Mike Veal, Treasurer - Kevin Crawford and Auditor - Richard Gaunt were all re-elected.</w:t>
      </w:r>
    </w:p>
    <w:p w14:paraId="27A573E3" w14:textId="1A7706FC" w:rsidR="00095C23" w:rsidRPr="0010464E" w:rsidRDefault="00095C23" w:rsidP="003154D9">
      <w:r w:rsidRPr="0010464E">
        <w:t>A small number of members joined the virtual Meeting and a short question and answer followed the formal proceedings.</w:t>
      </w:r>
      <w:r w:rsidR="007C103F">
        <w:t xml:space="preserve"> </w:t>
      </w:r>
      <w:r w:rsidRPr="0010464E">
        <w:t>A summary can be viewed on our website.</w:t>
      </w:r>
    </w:p>
    <w:p w14:paraId="115B853D" w14:textId="77777777" w:rsidR="00095C23" w:rsidRPr="0010464E" w:rsidRDefault="00095C23" w:rsidP="003154D9"/>
    <w:p w14:paraId="7F132A5B" w14:textId="4CE08112" w:rsidR="00095C23" w:rsidRDefault="00095C23" w:rsidP="003154D9">
      <w:r w:rsidRPr="0010464E">
        <w:rPr>
          <w:b/>
        </w:rPr>
        <w:t xml:space="preserve">The current BRA Committee is as </w:t>
      </w:r>
      <w:r w:rsidR="007C103F" w:rsidRPr="0010464E">
        <w:rPr>
          <w:b/>
        </w:rPr>
        <w:t>follows</w:t>
      </w:r>
      <w:r w:rsidR="007C103F" w:rsidRPr="0010464E">
        <w:t>: -</w:t>
      </w:r>
    </w:p>
    <w:p w14:paraId="0B73CAB0" w14:textId="77777777" w:rsidR="005D6C41" w:rsidRPr="0010464E" w:rsidRDefault="005D6C41" w:rsidP="003154D9"/>
    <w:p w14:paraId="1D4CE3EA" w14:textId="39690598" w:rsidR="00095C23" w:rsidRPr="007C103F" w:rsidRDefault="00095C23" w:rsidP="003154D9">
      <w:r w:rsidRPr="007C103F">
        <w:rPr>
          <w:b/>
        </w:rPr>
        <w:t xml:space="preserve">Elected </w:t>
      </w:r>
      <w:r w:rsidR="007C103F" w:rsidRPr="007C103F">
        <w:rPr>
          <w:b/>
        </w:rPr>
        <w:t>Members</w:t>
      </w:r>
      <w:r w:rsidR="007C103F" w:rsidRPr="007C103F">
        <w:t>: -</w:t>
      </w:r>
    </w:p>
    <w:p w14:paraId="29D04F6B" w14:textId="5BE85B9D" w:rsidR="00095C23" w:rsidRPr="007C103F" w:rsidRDefault="00095C23" w:rsidP="003154D9">
      <w:r w:rsidRPr="007C103F">
        <w:t xml:space="preserve">COLLINSON, Gill </w:t>
      </w:r>
      <w:r w:rsidR="007C103F" w:rsidRPr="007C103F">
        <w:t>–</w:t>
      </w:r>
      <w:r w:rsidRPr="007C103F">
        <w:t xml:space="preserve"> (Recruitment) </w:t>
      </w:r>
    </w:p>
    <w:p w14:paraId="37837352" w14:textId="77ED4E6A" w:rsidR="00095C23" w:rsidRPr="007C103F" w:rsidRDefault="00095C23" w:rsidP="003154D9">
      <w:r w:rsidRPr="007C103F">
        <w:t xml:space="preserve">CRAWFORD, Kevin </w:t>
      </w:r>
      <w:r w:rsidR="007C103F" w:rsidRPr="007C103F">
        <w:t>–</w:t>
      </w:r>
      <w:r w:rsidRPr="007C103F">
        <w:t xml:space="preserve"> (Treasurer) </w:t>
      </w:r>
    </w:p>
    <w:p w14:paraId="48EBD426" w14:textId="77777777" w:rsidR="00095C23" w:rsidRPr="007C103F" w:rsidRDefault="00095C23" w:rsidP="003154D9">
      <w:r w:rsidRPr="007C103F">
        <w:t>ELLIOTT, Chris – (Projects and Meeting Co-ordinator)</w:t>
      </w:r>
    </w:p>
    <w:p w14:paraId="1A369AF6" w14:textId="77777777" w:rsidR="00095C23" w:rsidRPr="007C103F" w:rsidRDefault="00095C23" w:rsidP="003154D9">
      <w:r w:rsidRPr="007C103F">
        <w:t>HARLAND, Barbara – (Airport, Traffic and Recycling)</w:t>
      </w:r>
    </w:p>
    <w:p w14:paraId="3BE38B16" w14:textId="4A1AC6E2" w:rsidR="00095C23" w:rsidRPr="007C103F" w:rsidRDefault="00095C23" w:rsidP="003154D9">
      <w:r w:rsidRPr="007C103F">
        <w:t xml:space="preserve">KEMP, Margaret </w:t>
      </w:r>
      <w:r w:rsidR="007C103F" w:rsidRPr="007C103F">
        <w:t>–</w:t>
      </w:r>
      <w:r w:rsidRPr="007C103F">
        <w:t xml:space="preserve"> (Membership &amp; Web Manager) </w:t>
      </w:r>
    </w:p>
    <w:p w14:paraId="235B9BEB" w14:textId="19332CF5" w:rsidR="00095C23" w:rsidRPr="007C103F" w:rsidRDefault="00095C23" w:rsidP="003154D9">
      <w:r w:rsidRPr="007C103F">
        <w:t xml:space="preserve">MERRETT- SMITH, Terry </w:t>
      </w:r>
      <w:r w:rsidR="007C103F" w:rsidRPr="007C103F">
        <w:t>–</w:t>
      </w:r>
      <w:r w:rsidRPr="007C103F">
        <w:t xml:space="preserve"> (Asst. Treasurer) </w:t>
      </w:r>
    </w:p>
    <w:p w14:paraId="0C794072" w14:textId="365E7DE3" w:rsidR="00095C23" w:rsidRPr="007C103F" w:rsidRDefault="00095C23" w:rsidP="003154D9">
      <w:r w:rsidRPr="007C103F">
        <w:t xml:space="preserve">RIBBON-MILES, Angela </w:t>
      </w:r>
      <w:r w:rsidR="007C103F" w:rsidRPr="007C103F">
        <w:t>–</w:t>
      </w:r>
      <w:r w:rsidRPr="007C103F">
        <w:t xml:space="preserve"> (Social Media) </w:t>
      </w:r>
    </w:p>
    <w:p w14:paraId="22AA0020" w14:textId="61E83372" w:rsidR="00095C23" w:rsidRPr="007C103F" w:rsidRDefault="00095C23" w:rsidP="003154D9">
      <w:r w:rsidRPr="007C103F">
        <w:t xml:space="preserve">RICHES, Keith </w:t>
      </w:r>
      <w:r w:rsidR="007C103F" w:rsidRPr="007C103F">
        <w:t>–</w:t>
      </w:r>
      <w:r w:rsidRPr="007C103F">
        <w:t xml:space="preserve"> (Chairman) </w:t>
      </w:r>
      <w:r w:rsidR="007C103F" w:rsidRPr="0010464E">
        <w:t>–</w:t>
      </w:r>
      <w:r w:rsidRPr="007C103F">
        <w:t xml:space="preserve"> 462908</w:t>
      </w:r>
    </w:p>
    <w:p w14:paraId="6ED393A1" w14:textId="1E75403F" w:rsidR="00095C23" w:rsidRPr="007C103F" w:rsidRDefault="00095C23" w:rsidP="003154D9">
      <w:r w:rsidRPr="007C103F">
        <w:t xml:space="preserve">ROSE, Mike </w:t>
      </w:r>
      <w:r w:rsidR="007C103F" w:rsidRPr="007C103F">
        <w:t>–</w:t>
      </w:r>
      <w:r w:rsidRPr="007C103F">
        <w:t xml:space="preserve"> (Planning Specialist)</w:t>
      </w:r>
      <w:r w:rsidR="007C103F">
        <w:t xml:space="preserve"> </w:t>
      </w:r>
    </w:p>
    <w:p w14:paraId="45D376AF" w14:textId="76FFF487" w:rsidR="00095C23" w:rsidRPr="007C103F" w:rsidRDefault="00095C23" w:rsidP="003154D9">
      <w:r w:rsidRPr="007C103F">
        <w:t xml:space="preserve">VEAL, Mike </w:t>
      </w:r>
      <w:r w:rsidR="007C103F" w:rsidRPr="007C103F">
        <w:t>–</w:t>
      </w:r>
      <w:r w:rsidRPr="007C103F">
        <w:t xml:space="preserve"> (Secretary) - 461187</w:t>
      </w:r>
    </w:p>
    <w:p w14:paraId="5C7CE054" w14:textId="5761417E" w:rsidR="00095C23" w:rsidRPr="007C103F" w:rsidRDefault="00095C23" w:rsidP="003154D9">
      <w:r w:rsidRPr="007C103F">
        <w:t xml:space="preserve">WELLS, Geoff </w:t>
      </w:r>
      <w:r w:rsidR="007C103F" w:rsidRPr="007C103F">
        <w:t>–</w:t>
      </w:r>
      <w:r w:rsidRPr="007C103F">
        <w:t xml:space="preserve"> (Publicity and Communications) - 462627</w:t>
      </w:r>
    </w:p>
    <w:p w14:paraId="3DB6DEAB" w14:textId="16FC4036" w:rsidR="00095C23" w:rsidRPr="007C103F" w:rsidRDefault="00095C23" w:rsidP="003154D9">
      <w:r w:rsidRPr="007C103F">
        <w:t xml:space="preserve">WELLS, Valerie </w:t>
      </w:r>
      <w:r w:rsidR="007C103F" w:rsidRPr="007C103F">
        <w:t>–</w:t>
      </w:r>
      <w:r w:rsidRPr="007C103F">
        <w:t xml:space="preserve"> (Recruitment) - 462627</w:t>
      </w:r>
    </w:p>
    <w:p w14:paraId="73D07334" w14:textId="77777777" w:rsidR="005D6C41" w:rsidRPr="007C103F" w:rsidRDefault="005D6C41" w:rsidP="003154D9">
      <w:pPr>
        <w:rPr>
          <w:b/>
        </w:rPr>
      </w:pPr>
    </w:p>
    <w:p w14:paraId="2B890C08" w14:textId="3AA6177B" w:rsidR="00095C23" w:rsidRPr="007C103F" w:rsidRDefault="00095C23" w:rsidP="003154D9">
      <w:r w:rsidRPr="007C103F">
        <w:rPr>
          <w:b/>
        </w:rPr>
        <w:t xml:space="preserve">Co-opted </w:t>
      </w:r>
      <w:r w:rsidR="007C103F" w:rsidRPr="007C103F">
        <w:rPr>
          <w:b/>
        </w:rPr>
        <w:t>Members</w:t>
      </w:r>
      <w:r w:rsidR="007C103F" w:rsidRPr="007C103F">
        <w:t>: -</w:t>
      </w:r>
    </w:p>
    <w:p w14:paraId="439F5471" w14:textId="77777777" w:rsidR="00095C23" w:rsidRPr="007C103F" w:rsidRDefault="00095C23" w:rsidP="003154D9">
      <w:r w:rsidRPr="007C103F">
        <w:t>HESLOP, Sally – (Sustainability and the Environment)</w:t>
      </w:r>
    </w:p>
    <w:p w14:paraId="52773C1B" w14:textId="131C1AB5" w:rsidR="00095C23" w:rsidRPr="007C103F" w:rsidRDefault="00095C23" w:rsidP="003154D9">
      <w:r w:rsidRPr="007C103F">
        <w:t xml:space="preserve">STEWART, Bruce </w:t>
      </w:r>
      <w:r w:rsidR="007C103F" w:rsidRPr="007C103F">
        <w:t>–</w:t>
      </w:r>
      <w:r w:rsidRPr="007C103F">
        <w:t xml:space="preserve"> (former Chair and Secretary) </w:t>
      </w:r>
    </w:p>
    <w:p w14:paraId="4349B578" w14:textId="09554C45" w:rsidR="00095C23" w:rsidRPr="007C103F" w:rsidRDefault="00095C23" w:rsidP="003154D9">
      <w:r w:rsidRPr="007C103F">
        <w:t xml:space="preserve">VEAL, Sue </w:t>
      </w:r>
      <w:r w:rsidR="007C103F" w:rsidRPr="007C103F">
        <w:t>–</w:t>
      </w:r>
      <w:r w:rsidRPr="007C103F">
        <w:t xml:space="preserve"> (Minutes Secretary) </w:t>
      </w:r>
    </w:p>
    <w:p w14:paraId="7DC39861" w14:textId="77777777" w:rsidR="00095C23" w:rsidRPr="0010464E" w:rsidRDefault="00095C23" w:rsidP="003154D9"/>
    <w:p w14:paraId="53B9AEA2" w14:textId="35EBFF92" w:rsidR="00095C23" w:rsidRPr="007C103F" w:rsidRDefault="00095C23" w:rsidP="003154D9">
      <w:pPr>
        <w:rPr>
          <w:b/>
          <w:bCs/>
          <w:sz w:val="28"/>
          <w:szCs w:val="28"/>
        </w:rPr>
      </w:pPr>
      <w:r w:rsidRPr="007C103F">
        <w:rPr>
          <w:b/>
          <w:bCs/>
          <w:sz w:val="28"/>
          <w:szCs w:val="28"/>
        </w:rPr>
        <w:t>MEMBERSHIP</w:t>
      </w:r>
    </w:p>
    <w:p w14:paraId="39B85809" w14:textId="77777777" w:rsidR="003154D9" w:rsidRPr="003154D9" w:rsidRDefault="003154D9" w:rsidP="003154D9"/>
    <w:p w14:paraId="156D5E30" w14:textId="4B7CC460" w:rsidR="00095C23" w:rsidRDefault="00095C23" w:rsidP="003154D9">
      <w:r w:rsidRPr="0010464E">
        <w:t>The BRA Committee is mindful of the fact that we are a membership organisation, and that often a planning application will have both positive and negative aspects. We welcome comments from our members</w:t>
      </w:r>
      <w:r w:rsidR="00956A7A" w:rsidRPr="0010464E">
        <w:t xml:space="preserve"> on planning other issues</w:t>
      </w:r>
      <w:r w:rsidRPr="0010464E">
        <w:t xml:space="preserve"> at any time. Over 400 Backwell households</w:t>
      </w:r>
      <w:r w:rsidR="00956A7A" w:rsidRPr="0010464E">
        <w:t>,</w:t>
      </w:r>
      <w:r w:rsidRPr="0010464E">
        <w:t xml:space="preserve"> with more than 700 adults</w:t>
      </w:r>
      <w:r w:rsidR="00956A7A" w:rsidRPr="0010464E">
        <w:t xml:space="preserve">, </w:t>
      </w:r>
      <w:r w:rsidRPr="0010464E">
        <w:t xml:space="preserve">paid subscriptions for the period to 31 December 2020. We are very grateful to those members who have already paid their £10 subscription for the current year, and encourage others to join or re-join as soon as possible if you have not already done so. This will strengthen our representation and increase our funds. It is already apparent that there will be heavy demands this year in protecting our village from over-development, as well as other </w:t>
      </w:r>
      <w:r w:rsidR="00CC5A07" w:rsidRPr="0010464E">
        <w:t>issues</w:t>
      </w:r>
      <w:r w:rsidRPr="0010464E">
        <w:t>.</w:t>
      </w:r>
    </w:p>
    <w:p w14:paraId="3AC2B901" w14:textId="77777777" w:rsidR="0010464E" w:rsidRPr="0010464E" w:rsidRDefault="0010464E" w:rsidP="003154D9"/>
    <w:p w14:paraId="1FC3090B" w14:textId="77777777" w:rsidR="00095C23" w:rsidRPr="0010464E" w:rsidRDefault="00095C23" w:rsidP="003154D9">
      <w:r w:rsidRPr="0010464E">
        <w:t>A membership application form is attached.</w:t>
      </w:r>
    </w:p>
    <w:p w14:paraId="183EA7EA" w14:textId="7C39ABB2" w:rsidR="00095C23" w:rsidRPr="000A4783" w:rsidRDefault="00095C23" w:rsidP="003154D9"/>
    <w:p w14:paraId="36BC8956" w14:textId="4D1948F0" w:rsidR="00095C23" w:rsidRPr="000A4783" w:rsidRDefault="00095C23" w:rsidP="003154D9">
      <w:r w:rsidRPr="000A4783">
        <w:t>Visit our website at</w:t>
      </w:r>
      <w:r w:rsidRPr="000A4783">
        <w:tab/>
      </w:r>
      <w:r w:rsidR="005D6C41">
        <w:tab/>
      </w:r>
      <w:r w:rsidR="005D6C41">
        <w:tab/>
      </w:r>
      <w:r w:rsidR="005D6C41">
        <w:tab/>
      </w:r>
      <w:hyperlink r:id="rId9" w:history="1">
        <w:r w:rsidR="00BB5BBF" w:rsidRPr="00E51202">
          <w:rPr>
            <w:rStyle w:val="Hyperlink"/>
            <w:rFonts w:cs="Arial"/>
            <w:b/>
          </w:rPr>
          <w:t>www.backwellresidents.org.uk</w:t>
        </w:r>
      </w:hyperlink>
    </w:p>
    <w:p w14:paraId="79ED6D19" w14:textId="77D2BEA7" w:rsidR="00095C23" w:rsidRPr="000A4783" w:rsidRDefault="00095C23" w:rsidP="003154D9">
      <w:pPr>
        <w:rPr>
          <w:rStyle w:val="Hyperlink"/>
          <w:rFonts w:cs="Arial"/>
          <w:b/>
        </w:rPr>
      </w:pPr>
      <w:r w:rsidRPr="000A4783">
        <w:t>E-mail us at</w:t>
      </w:r>
      <w:r w:rsidRPr="000A4783">
        <w:tab/>
      </w:r>
      <w:r w:rsidRPr="000A4783">
        <w:tab/>
      </w:r>
      <w:r w:rsidR="005D6C41">
        <w:tab/>
      </w:r>
      <w:r w:rsidR="005D6C41">
        <w:tab/>
      </w:r>
      <w:r w:rsidR="005D6C41">
        <w:tab/>
      </w:r>
      <w:hyperlink r:id="rId10" w:history="1">
        <w:r w:rsidR="005D6C41" w:rsidRPr="00E51202">
          <w:rPr>
            <w:rStyle w:val="Hyperlink"/>
            <w:rFonts w:cs="Arial"/>
            <w:b/>
          </w:rPr>
          <w:t>backwellresidents@btinternet.com</w:t>
        </w:r>
      </w:hyperlink>
    </w:p>
    <w:p w14:paraId="247F5584" w14:textId="5B403FD7" w:rsidR="0010464E" w:rsidRPr="0010464E" w:rsidRDefault="0010464E">
      <w:pPr>
        <w:rPr>
          <w:rStyle w:val="Hyperlink"/>
          <w:rFonts w:cs="Arial"/>
          <w:b/>
          <w:color w:val="auto"/>
        </w:rPr>
      </w:pPr>
      <w:r>
        <w:rPr>
          <w:rStyle w:val="Hyperlink"/>
          <w:rFonts w:cs="Arial"/>
          <w:b/>
        </w:rPr>
        <w:br w:type="page"/>
      </w:r>
    </w:p>
    <w:p w14:paraId="5B4AE8B4" w14:textId="77777777" w:rsidR="00423B93" w:rsidRPr="00423B93" w:rsidRDefault="00423B93" w:rsidP="00423B93">
      <w:pPr>
        <w:jc w:val="center"/>
        <w:rPr>
          <w:rFonts w:cs="Arial"/>
          <w:b/>
          <w:sz w:val="32"/>
          <w:szCs w:val="32"/>
        </w:rPr>
      </w:pPr>
      <w:r w:rsidRPr="00423B93">
        <w:rPr>
          <w:rFonts w:cs="Arial"/>
          <w:b/>
          <w:sz w:val="32"/>
          <w:szCs w:val="32"/>
        </w:rPr>
        <w:lastRenderedPageBreak/>
        <w:t xml:space="preserve">Backwell Residents Association Membership Form </w:t>
      </w:r>
    </w:p>
    <w:p w14:paraId="63CE15C2" w14:textId="77777777" w:rsidR="00423B93" w:rsidRPr="00423B93" w:rsidRDefault="00423B93" w:rsidP="00423B93">
      <w:pPr>
        <w:jc w:val="center"/>
        <w:rPr>
          <w:rFonts w:cs="Arial"/>
          <w:b/>
          <w:bCs/>
          <w:sz w:val="32"/>
          <w:szCs w:val="32"/>
        </w:rPr>
      </w:pPr>
      <w:r w:rsidRPr="00423B93">
        <w:rPr>
          <w:rFonts w:cs="Arial"/>
          <w:b/>
          <w:sz w:val="32"/>
          <w:szCs w:val="32"/>
        </w:rPr>
        <w:t>Period up to Dec 31st 2021</w:t>
      </w:r>
    </w:p>
    <w:p w14:paraId="7425A18B" w14:textId="77777777" w:rsidR="00423B93" w:rsidRPr="00423B93" w:rsidRDefault="00423B93" w:rsidP="00423B93">
      <w:pPr>
        <w:autoSpaceDE w:val="0"/>
        <w:autoSpaceDN w:val="0"/>
        <w:adjustRightInd w:val="0"/>
        <w:rPr>
          <w:rFonts w:cs="Arial"/>
          <w:sz w:val="20"/>
        </w:rPr>
      </w:pPr>
    </w:p>
    <w:p w14:paraId="62B34B2E" w14:textId="77777777" w:rsidR="00423B93" w:rsidRPr="00423B93" w:rsidRDefault="00423B93" w:rsidP="00423B93">
      <w:pPr>
        <w:autoSpaceDE w:val="0"/>
        <w:autoSpaceDN w:val="0"/>
        <w:adjustRightInd w:val="0"/>
        <w:rPr>
          <w:rFonts w:cs="Arial"/>
          <w:szCs w:val="24"/>
        </w:rPr>
      </w:pPr>
      <w:r w:rsidRPr="00423B93">
        <w:rPr>
          <w:rFonts w:cs="Arial"/>
          <w:szCs w:val="24"/>
        </w:rPr>
        <w:t>I / We would like to (re-)join Backwell Residents Association.</w:t>
      </w:r>
    </w:p>
    <w:p w14:paraId="1357FCF4" w14:textId="77777777" w:rsidR="00423B93" w:rsidRPr="00423B93" w:rsidRDefault="00423B93" w:rsidP="00423B93">
      <w:pPr>
        <w:autoSpaceDE w:val="0"/>
        <w:autoSpaceDN w:val="0"/>
        <w:adjustRightInd w:val="0"/>
        <w:rPr>
          <w:rFonts w:cs="Arial"/>
          <w:sz w:val="20"/>
        </w:rPr>
      </w:pPr>
    </w:p>
    <w:p w14:paraId="318FDCEE" w14:textId="77777777" w:rsidR="00423B93" w:rsidRPr="00423B93" w:rsidRDefault="00423B93" w:rsidP="00423B93">
      <w:pPr>
        <w:autoSpaceDE w:val="0"/>
        <w:autoSpaceDN w:val="0"/>
        <w:adjustRightInd w:val="0"/>
        <w:rPr>
          <w:rFonts w:cs="Arial"/>
          <w:szCs w:val="24"/>
        </w:rPr>
      </w:pPr>
      <w:r w:rsidRPr="00423B93">
        <w:rPr>
          <w:rFonts w:cs="Arial"/>
          <w:szCs w:val="24"/>
        </w:rPr>
        <w:t>Forename:</w:t>
      </w:r>
      <w:r w:rsidRPr="00423B93">
        <w:rPr>
          <w:rFonts w:cs="Arial"/>
          <w:szCs w:val="24"/>
        </w:rPr>
        <w:tab/>
      </w:r>
      <w:r w:rsidRPr="00423B93">
        <w:rPr>
          <w:rFonts w:cs="Arial"/>
          <w:szCs w:val="24"/>
        </w:rPr>
        <w:tab/>
      </w:r>
      <w:r w:rsidRPr="00423B93">
        <w:rPr>
          <w:rFonts w:cs="Arial"/>
          <w:szCs w:val="24"/>
        </w:rPr>
        <w:tab/>
      </w:r>
      <w:r w:rsidRPr="00423B93">
        <w:rPr>
          <w:rFonts w:cs="Arial"/>
          <w:szCs w:val="24"/>
        </w:rPr>
        <w:tab/>
        <w:t xml:space="preserve"> Surname: </w:t>
      </w:r>
    </w:p>
    <w:p w14:paraId="771B6A74" w14:textId="77777777" w:rsidR="00423B93" w:rsidRPr="00423B93" w:rsidRDefault="00423B93" w:rsidP="00423B93">
      <w:pPr>
        <w:autoSpaceDE w:val="0"/>
        <w:autoSpaceDN w:val="0"/>
        <w:adjustRightInd w:val="0"/>
        <w:rPr>
          <w:rFonts w:cs="Arial"/>
          <w:szCs w:val="24"/>
        </w:rPr>
      </w:pPr>
    </w:p>
    <w:p w14:paraId="71CFD5BB" w14:textId="77777777" w:rsidR="00423B93" w:rsidRPr="00423B93" w:rsidRDefault="00423B93" w:rsidP="00423B93">
      <w:pPr>
        <w:autoSpaceDE w:val="0"/>
        <w:autoSpaceDN w:val="0"/>
        <w:adjustRightInd w:val="0"/>
        <w:rPr>
          <w:rFonts w:cs="Arial"/>
          <w:szCs w:val="24"/>
        </w:rPr>
      </w:pPr>
      <w:r w:rsidRPr="00423B93">
        <w:rPr>
          <w:rFonts w:cs="Arial"/>
          <w:szCs w:val="24"/>
        </w:rPr>
        <w:t>Forename:</w:t>
      </w:r>
      <w:r w:rsidRPr="00423B93">
        <w:rPr>
          <w:rFonts w:cs="Arial"/>
          <w:szCs w:val="24"/>
        </w:rPr>
        <w:tab/>
      </w:r>
      <w:r w:rsidRPr="00423B93">
        <w:rPr>
          <w:rFonts w:cs="Arial"/>
          <w:szCs w:val="24"/>
        </w:rPr>
        <w:tab/>
      </w:r>
      <w:r w:rsidRPr="00423B93">
        <w:rPr>
          <w:rFonts w:cs="Arial"/>
          <w:szCs w:val="24"/>
        </w:rPr>
        <w:tab/>
      </w:r>
      <w:r w:rsidRPr="00423B93">
        <w:rPr>
          <w:rFonts w:cs="Arial"/>
          <w:szCs w:val="24"/>
        </w:rPr>
        <w:tab/>
        <w:t xml:space="preserve"> Surname: </w:t>
      </w:r>
    </w:p>
    <w:p w14:paraId="4D474EDC" w14:textId="77777777" w:rsidR="00423B93" w:rsidRPr="00423B93" w:rsidRDefault="00423B93" w:rsidP="00423B93">
      <w:pPr>
        <w:autoSpaceDE w:val="0"/>
        <w:autoSpaceDN w:val="0"/>
        <w:adjustRightInd w:val="0"/>
        <w:rPr>
          <w:rFonts w:cs="Arial"/>
          <w:sz w:val="20"/>
        </w:rPr>
      </w:pPr>
    </w:p>
    <w:p w14:paraId="43A9255D" w14:textId="77777777" w:rsidR="00423B93" w:rsidRPr="00423B93" w:rsidRDefault="00423B93" w:rsidP="00423B93">
      <w:pPr>
        <w:autoSpaceDE w:val="0"/>
        <w:autoSpaceDN w:val="0"/>
        <w:adjustRightInd w:val="0"/>
        <w:rPr>
          <w:rFonts w:cs="Arial"/>
          <w:szCs w:val="24"/>
        </w:rPr>
      </w:pPr>
      <w:r w:rsidRPr="00423B93">
        <w:rPr>
          <w:rFonts w:cs="Arial"/>
          <w:szCs w:val="24"/>
        </w:rPr>
        <w:t>Address: …………………………………………………………………………………………</w:t>
      </w:r>
    </w:p>
    <w:p w14:paraId="4B0B39A6" w14:textId="77777777" w:rsidR="00423B93" w:rsidRPr="00423B93" w:rsidRDefault="00423B93" w:rsidP="00423B93">
      <w:pPr>
        <w:autoSpaceDE w:val="0"/>
        <w:autoSpaceDN w:val="0"/>
        <w:adjustRightInd w:val="0"/>
        <w:rPr>
          <w:rFonts w:cs="Arial"/>
          <w:sz w:val="20"/>
        </w:rPr>
      </w:pPr>
    </w:p>
    <w:p w14:paraId="08AF7F7B" w14:textId="77777777" w:rsidR="00423B93" w:rsidRPr="00423B93" w:rsidRDefault="00423B93" w:rsidP="00423B93">
      <w:pPr>
        <w:autoSpaceDE w:val="0"/>
        <w:autoSpaceDN w:val="0"/>
        <w:adjustRightInd w:val="0"/>
        <w:rPr>
          <w:rFonts w:cs="Arial"/>
          <w:szCs w:val="24"/>
        </w:rPr>
      </w:pPr>
      <w:r w:rsidRPr="00423B93">
        <w:rPr>
          <w:rFonts w:cs="Arial"/>
          <w:szCs w:val="24"/>
        </w:rPr>
        <w:t>Post Code: …………...…….… Telephone: …………...………………...………………......</w:t>
      </w:r>
    </w:p>
    <w:p w14:paraId="4FBA53EB" w14:textId="77777777" w:rsidR="00423B93" w:rsidRPr="00423B93" w:rsidRDefault="00423B93" w:rsidP="00423B93">
      <w:pPr>
        <w:autoSpaceDE w:val="0"/>
        <w:autoSpaceDN w:val="0"/>
        <w:adjustRightInd w:val="0"/>
        <w:rPr>
          <w:rFonts w:cs="Arial"/>
          <w:sz w:val="20"/>
        </w:rPr>
      </w:pPr>
    </w:p>
    <w:p w14:paraId="3A324E17" w14:textId="77777777" w:rsidR="00423B93" w:rsidRPr="00423B93" w:rsidRDefault="00423B93" w:rsidP="00423B93">
      <w:pPr>
        <w:autoSpaceDE w:val="0"/>
        <w:autoSpaceDN w:val="0"/>
        <w:adjustRightInd w:val="0"/>
        <w:rPr>
          <w:rFonts w:cs="Arial"/>
          <w:szCs w:val="24"/>
        </w:rPr>
      </w:pPr>
      <w:r w:rsidRPr="00423B93">
        <w:rPr>
          <w:rFonts w:cs="Arial"/>
          <w:szCs w:val="24"/>
        </w:rPr>
        <w:t>Email: …………………………………………………………………………………………….</w:t>
      </w:r>
    </w:p>
    <w:p w14:paraId="36EA9B87" w14:textId="77777777" w:rsidR="00423B93" w:rsidRPr="00423B93" w:rsidRDefault="00423B93" w:rsidP="00423B93">
      <w:pPr>
        <w:autoSpaceDE w:val="0"/>
        <w:autoSpaceDN w:val="0"/>
        <w:adjustRightInd w:val="0"/>
        <w:rPr>
          <w:rFonts w:cs="Arial"/>
          <w:sz w:val="20"/>
        </w:rPr>
      </w:pPr>
    </w:p>
    <w:p w14:paraId="615D5558" w14:textId="77777777" w:rsidR="00423B93" w:rsidRPr="00423B93" w:rsidRDefault="00423B93" w:rsidP="00423B93">
      <w:pPr>
        <w:autoSpaceDE w:val="0"/>
        <w:autoSpaceDN w:val="0"/>
        <w:adjustRightInd w:val="0"/>
        <w:rPr>
          <w:rFonts w:cs="Arial"/>
          <w:szCs w:val="24"/>
        </w:rPr>
      </w:pPr>
      <w:r w:rsidRPr="00423B93">
        <w:rPr>
          <w:rFonts w:cs="Arial"/>
          <w:b/>
          <w:szCs w:val="24"/>
        </w:rPr>
        <w:t>Please supply an email address if at all possible</w:t>
      </w:r>
      <w:r w:rsidRPr="00423B93">
        <w:rPr>
          <w:rFonts w:cs="Arial"/>
          <w:szCs w:val="24"/>
        </w:rPr>
        <w:t>. Our main distribution method is by email bulletins, which are fast and cost nothing. Newsletters are much less frequent.</w:t>
      </w:r>
    </w:p>
    <w:p w14:paraId="549FFFDD" w14:textId="77777777" w:rsidR="00423B93" w:rsidRPr="00423B93" w:rsidRDefault="00423B93" w:rsidP="00423B93">
      <w:pPr>
        <w:autoSpaceDE w:val="0"/>
        <w:autoSpaceDN w:val="0"/>
        <w:adjustRightInd w:val="0"/>
        <w:rPr>
          <w:rFonts w:cs="Arial"/>
          <w:sz w:val="20"/>
        </w:rPr>
      </w:pPr>
    </w:p>
    <w:p w14:paraId="19279488" w14:textId="77777777" w:rsidR="00423B93" w:rsidRPr="00423B93" w:rsidRDefault="00423B93" w:rsidP="00423B93">
      <w:pPr>
        <w:autoSpaceDE w:val="0"/>
        <w:autoSpaceDN w:val="0"/>
        <w:adjustRightInd w:val="0"/>
        <w:rPr>
          <w:rFonts w:cs="Arial"/>
          <w:szCs w:val="24"/>
        </w:rPr>
      </w:pPr>
      <w:r w:rsidRPr="00423B93">
        <w:rPr>
          <w:rFonts w:cs="Arial"/>
          <w:b/>
          <w:szCs w:val="24"/>
        </w:rPr>
        <w:t>Membership Subscription</w:t>
      </w:r>
      <w:r w:rsidRPr="00423B93">
        <w:rPr>
          <w:rFonts w:cs="Arial"/>
          <w:szCs w:val="24"/>
        </w:rPr>
        <w:t xml:space="preserve"> £10 per household per year</w:t>
      </w:r>
    </w:p>
    <w:p w14:paraId="1E79F7AE" w14:textId="77777777" w:rsidR="00423B93" w:rsidRPr="00423B93" w:rsidRDefault="00423B93" w:rsidP="00423B93">
      <w:pPr>
        <w:autoSpaceDE w:val="0"/>
        <w:autoSpaceDN w:val="0"/>
        <w:adjustRightInd w:val="0"/>
        <w:rPr>
          <w:rFonts w:cs="Arial"/>
          <w:szCs w:val="24"/>
        </w:rPr>
      </w:pPr>
      <w:r w:rsidRPr="00423B93">
        <w:rPr>
          <w:rFonts w:cs="Arial"/>
          <w:szCs w:val="24"/>
        </w:rPr>
        <w:t>(gives votes for all household members aged 18 and over)</w:t>
      </w:r>
      <w:r w:rsidRPr="00423B93">
        <w:rPr>
          <w:rFonts w:cs="Arial"/>
          <w:szCs w:val="24"/>
        </w:rPr>
        <w:tab/>
      </w:r>
      <w:r w:rsidRPr="00423B93">
        <w:rPr>
          <w:rFonts w:cs="Arial"/>
          <w:szCs w:val="24"/>
        </w:rPr>
        <w:tab/>
      </w:r>
      <w:r w:rsidRPr="00423B93">
        <w:rPr>
          <w:rFonts w:cs="Arial"/>
          <w:szCs w:val="24"/>
        </w:rPr>
        <w:tab/>
      </w:r>
      <w:r w:rsidRPr="00423B93">
        <w:rPr>
          <w:rFonts w:cs="Arial"/>
          <w:szCs w:val="24"/>
        </w:rPr>
        <w:tab/>
        <w:t>£ 10</w:t>
      </w:r>
    </w:p>
    <w:p w14:paraId="481F929F" w14:textId="77777777" w:rsidR="00423B93" w:rsidRPr="00423B93" w:rsidRDefault="00423B93" w:rsidP="00423B93">
      <w:pPr>
        <w:keepNext/>
        <w:autoSpaceDE w:val="0"/>
        <w:autoSpaceDN w:val="0"/>
        <w:adjustRightInd w:val="0"/>
        <w:outlineLvl w:val="2"/>
        <w:rPr>
          <w:rFonts w:eastAsia="Times New Roman" w:cs="Arial"/>
          <w:sz w:val="24"/>
          <w:szCs w:val="24"/>
        </w:rPr>
      </w:pPr>
      <w:r w:rsidRPr="00423B93">
        <w:rPr>
          <w:rFonts w:eastAsia="Times New Roman" w:cs="Arial"/>
          <w:sz w:val="24"/>
          <w:szCs w:val="24"/>
        </w:rPr>
        <w:t xml:space="preserve">I / We wish to make an additional, optional donation to BRA </w:t>
      </w:r>
      <w:r w:rsidRPr="00423B93">
        <w:rPr>
          <w:rFonts w:eastAsia="Times New Roman" w:cs="Arial"/>
          <w:sz w:val="24"/>
          <w:szCs w:val="24"/>
        </w:rPr>
        <w:tab/>
      </w:r>
      <w:r w:rsidRPr="00423B93">
        <w:rPr>
          <w:rFonts w:eastAsia="Times New Roman" w:cs="Arial"/>
          <w:sz w:val="24"/>
          <w:szCs w:val="24"/>
        </w:rPr>
        <w:tab/>
      </w:r>
      <w:r w:rsidRPr="00423B93">
        <w:rPr>
          <w:rFonts w:eastAsia="Times New Roman" w:cs="Arial"/>
          <w:sz w:val="24"/>
          <w:szCs w:val="24"/>
        </w:rPr>
        <w:tab/>
      </w:r>
      <w:r w:rsidRPr="00423B93">
        <w:rPr>
          <w:rFonts w:eastAsia="Times New Roman" w:cs="Arial"/>
          <w:sz w:val="24"/>
          <w:szCs w:val="24"/>
        </w:rPr>
        <w:tab/>
      </w:r>
    </w:p>
    <w:p w14:paraId="7E48B161" w14:textId="78EF4B02" w:rsidR="00423B93" w:rsidRPr="00423B93" w:rsidRDefault="00423B93" w:rsidP="00423B93">
      <w:pPr>
        <w:keepNext/>
        <w:autoSpaceDE w:val="0"/>
        <w:autoSpaceDN w:val="0"/>
        <w:adjustRightInd w:val="0"/>
        <w:outlineLvl w:val="2"/>
        <w:rPr>
          <w:rFonts w:eastAsia="Times New Roman" w:cs="Arial"/>
          <w:sz w:val="24"/>
          <w:szCs w:val="24"/>
          <w:lang w:val="en-US"/>
        </w:rPr>
      </w:pPr>
      <w:r w:rsidRPr="00423B93">
        <w:rPr>
          <w:rFonts w:eastAsia="Times New Roman" w:cs="Arial"/>
          <w:sz w:val="24"/>
          <w:szCs w:val="24"/>
          <w:lang w:val="en-US"/>
        </w:rPr>
        <w:t>(Cash / Cheque payable to Backwell Residents Association)</w:t>
      </w:r>
      <w:r w:rsidRPr="00423B93">
        <w:rPr>
          <w:rFonts w:eastAsia="Times New Roman" w:cs="Arial"/>
          <w:sz w:val="24"/>
          <w:szCs w:val="24"/>
          <w:lang w:val="en-US"/>
        </w:rPr>
        <w:tab/>
      </w:r>
      <w:r w:rsidRPr="00423B93">
        <w:rPr>
          <w:rFonts w:eastAsia="Times New Roman" w:cs="Arial"/>
          <w:sz w:val="24"/>
          <w:szCs w:val="24"/>
          <w:lang w:val="en-US"/>
        </w:rPr>
        <w:tab/>
      </w:r>
      <w:r w:rsidRPr="00423B93">
        <w:rPr>
          <w:rFonts w:eastAsia="Times New Roman" w:cs="Arial"/>
          <w:sz w:val="24"/>
          <w:szCs w:val="24"/>
          <w:lang w:val="en-US"/>
        </w:rPr>
        <w:tab/>
      </w:r>
      <w:r w:rsidRPr="00423B93">
        <w:rPr>
          <w:rFonts w:eastAsia="Times New Roman" w:cs="Arial"/>
          <w:sz w:val="24"/>
          <w:szCs w:val="24"/>
        </w:rPr>
        <w:t>£</w:t>
      </w:r>
      <w:r w:rsidR="003154D9">
        <w:rPr>
          <w:rFonts w:eastAsia="Times New Roman" w:cs="Arial"/>
          <w:sz w:val="24"/>
          <w:szCs w:val="24"/>
        </w:rPr>
        <w:t xml:space="preserve"> </w:t>
      </w:r>
      <w:r w:rsidRPr="00423B93">
        <w:rPr>
          <w:rFonts w:eastAsia="Times New Roman" w:cs="Arial"/>
          <w:sz w:val="24"/>
          <w:szCs w:val="24"/>
          <w:lang w:val="en-US"/>
        </w:rPr>
        <w:t>___</w:t>
      </w:r>
    </w:p>
    <w:p w14:paraId="45C9CB5A" w14:textId="0F1D9184" w:rsidR="00423B93" w:rsidRPr="00423B93" w:rsidRDefault="00423B93" w:rsidP="00423B93">
      <w:pPr>
        <w:keepNext/>
        <w:autoSpaceDE w:val="0"/>
        <w:autoSpaceDN w:val="0"/>
        <w:adjustRightInd w:val="0"/>
        <w:spacing w:before="120"/>
        <w:outlineLvl w:val="2"/>
        <w:rPr>
          <w:rFonts w:eastAsia="Times New Roman" w:cs="Arial"/>
          <w:sz w:val="24"/>
          <w:szCs w:val="24"/>
          <w:lang w:val="en-US"/>
        </w:rPr>
      </w:pP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r>
      <w:r w:rsidRPr="00423B93">
        <w:rPr>
          <w:rFonts w:eastAsia="Times New Roman" w:cs="Arial"/>
          <w:b/>
          <w:sz w:val="24"/>
          <w:szCs w:val="24"/>
          <w:lang w:val="en-US"/>
        </w:rPr>
        <w:tab/>
        <w:t>TOTAL</w:t>
      </w:r>
      <w:r w:rsidRPr="00423B93">
        <w:rPr>
          <w:rFonts w:eastAsia="Times New Roman" w:cs="Arial"/>
          <w:sz w:val="24"/>
          <w:szCs w:val="24"/>
          <w:lang w:val="en-US"/>
        </w:rPr>
        <w:tab/>
        <w:t>£</w:t>
      </w:r>
      <w:r w:rsidR="003154D9">
        <w:rPr>
          <w:rFonts w:eastAsia="Times New Roman" w:cs="Arial"/>
          <w:sz w:val="24"/>
          <w:szCs w:val="24"/>
          <w:lang w:val="en-US"/>
        </w:rPr>
        <w:t xml:space="preserve"> </w:t>
      </w:r>
      <w:r w:rsidRPr="00423B93">
        <w:rPr>
          <w:rFonts w:eastAsia="Times New Roman" w:cs="Arial"/>
          <w:sz w:val="24"/>
          <w:szCs w:val="24"/>
          <w:lang w:val="en-US"/>
        </w:rPr>
        <w:t>___</w:t>
      </w:r>
    </w:p>
    <w:p w14:paraId="698B11F0" w14:textId="77777777" w:rsidR="00423B93" w:rsidRPr="00423B93" w:rsidRDefault="00423B93" w:rsidP="00423B93">
      <w:pPr>
        <w:autoSpaceDE w:val="0"/>
        <w:autoSpaceDN w:val="0"/>
        <w:adjustRightInd w:val="0"/>
        <w:rPr>
          <w:rFonts w:cs="Arial"/>
          <w:sz w:val="20"/>
        </w:rPr>
      </w:pPr>
    </w:p>
    <w:p w14:paraId="173C00A7" w14:textId="77777777" w:rsidR="00423B93" w:rsidRPr="00423B93" w:rsidRDefault="00423B93" w:rsidP="00423B93">
      <w:pPr>
        <w:rPr>
          <w:rFonts w:cs="Arial"/>
          <w:szCs w:val="24"/>
        </w:rPr>
      </w:pPr>
      <w:r w:rsidRPr="00423B93">
        <w:rPr>
          <w:rFonts w:cs="Arial"/>
          <w:szCs w:val="24"/>
        </w:rPr>
        <w:t>Signed: ………………………………….…………………...  Date: ……………………………...</w:t>
      </w:r>
    </w:p>
    <w:p w14:paraId="73F1BFB0" w14:textId="77777777" w:rsidR="00423B93" w:rsidRPr="00423B93" w:rsidRDefault="00423B93" w:rsidP="00423B93">
      <w:pPr>
        <w:autoSpaceDE w:val="0"/>
        <w:autoSpaceDN w:val="0"/>
        <w:adjustRightInd w:val="0"/>
        <w:rPr>
          <w:rFonts w:cs="Arial"/>
          <w:szCs w:val="24"/>
        </w:rPr>
      </w:pPr>
    </w:p>
    <w:p w14:paraId="1C53A58C" w14:textId="77777777" w:rsidR="00423B93" w:rsidRPr="00423B93" w:rsidRDefault="00423B93" w:rsidP="00423B93">
      <w:pPr>
        <w:autoSpaceDE w:val="0"/>
        <w:autoSpaceDN w:val="0"/>
        <w:adjustRightInd w:val="0"/>
        <w:rPr>
          <w:rFonts w:cs="Arial"/>
          <w:szCs w:val="24"/>
        </w:rPr>
      </w:pPr>
      <w:r w:rsidRPr="00423B93">
        <w:rPr>
          <w:rFonts w:cs="Arial"/>
          <w:szCs w:val="24"/>
        </w:rPr>
        <w:t xml:space="preserve">Help is welcome with deliveries, BRA admin, IT skills, </w:t>
      </w:r>
      <w:proofErr w:type="gramStart"/>
      <w:r w:rsidRPr="00423B93">
        <w:rPr>
          <w:rFonts w:cs="Arial"/>
          <w:szCs w:val="24"/>
        </w:rPr>
        <w:t>other</w:t>
      </w:r>
      <w:proofErr w:type="gramEnd"/>
      <w:r w:rsidRPr="00423B93">
        <w:rPr>
          <w:rFonts w:cs="Arial"/>
          <w:szCs w:val="24"/>
        </w:rPr>
        <w:t xml:space="preserve"> specialism etc.</w:t>
      </w:r>
    </w:p>
    <w:p w14:paraId="5002A0D5" w14:textId="77777777" w:rsidR="00423B93" w:rsidRPr="00423B93" w:rsidRDefault="00423B93" w:rsidP="00423B93">
      <w:pPr>
        <w:autoSpaceDE w:val="0"/>
        <w:autoSpaceDN w:val="0"/>
        <w:adjustRightInd w:val="0"/>
        <w:rPr>
          <w:rFonts w:cs="Arial"/>
          <w:szCs w:val="24"/>
        </w:rPr>
      </w:pPr>
      <w:r w:rsidRPr="00423B93">
        <w:rPr>
          <w:rFonts w:cs="Arial"/>
          <w:szCs w:val="24"/>
        </w:rPr>
        <w:t>Please state below if you would like to offer assistance</w:t>
      </w:r>
    </w:p>
    <w:p w14:paraId="0FE0F555" w14:textId="77777777" w:rsidR="00423B93" w:rsidRPr="00423B93" w:rsidRDefault="00423B93" w:rsidP="00423B93">
      <w:pPr>
        <w:autoSpaceDE w:val="0"/>
        <w:autoSpaceDN w:val="0"/>
        <w:adjustRightInd w:val="0"/>
        <w:rPr>
          <w:rFonts w:cs="Arial"/>
          <w:sz w:val="20"/>
        </w:rPr>
      </w:pPr>
    </w:p>
    <w:p w14:paraId="44306B36" w14:textId="77777777" w:rsidR="00423B93" w:rsidRPr="00423B93" w:rsidRDefault="00423B93" w:rsidP="00423B93">
      <w:pPr>
        <w:autoSpaceDE w:val="0"/>
        <w:autoSpaceDN w:val="0"/>
        <w:adjustRightInd w:val="0"/>
        <w:rPr>
          <w:rFonts w:cs="Arial"/>
          <w:szCs w:val="24"/>
        </w:rPr>
      </w:pPr>
      <w:r w:rsidRPr="00423B93">
        <w:rPr>
          <w:rFonts w:cs="Arial"/>
          <w:szCs w:val="24"/>
        </w:rPr>
        <w:t>…………………………………………………………………………………………………………</w:t>
      </w:r>
    </w:p>
    <w:p w14:paraId="108DCC57" w14:textId="77777777" w:rsidR="00423B93" w:rsidRPr="00423B93" w:rsidRDefault="00423B93" w:rsidP="00423B93">
      <w:pPr>
        <w:rPr>
          <w:rFonts w:cs="Arial"/>
          <w:b/>
          <w:bCs/>
          <w:sz w:val="20"/>
        </w:rPr>
      </w:pPr>
    </w:p>
    <w:p w14:paraId="2AE4D14A" w14:textId="77777777" w:rsidR="00423B93" w:rsidRPr="00423B93" w:rsidRDefault="00423B93" w:rsidP="00423B93">
      <w:pPr>
        <w:rPr>
          <w:rFonts w:cs="Arial"/>
          <w:b/>
          <w:bCs/>
          <w:szCs w:val="24"/>
        </w:rPr>
      </w:pPr>
      <w:r w:rsidRPr="00423B93">
        <w:rPr>
          <w:rFonts w:cs="Arial"/>
          <w:b/>
          <w:bCs/>
          <w:szCs w:val="24"/>
        </w:rPr>
        <w:t xml:space="preserve">Please return this form and money to the BRA drop box inside the Post Office or to Terry Merrett-Smith, 29, Rodney Road, Mike Veal, 36 </w:t>
      </w:r>
      <w:proofErr w:type="spellStart"/>
      <w:r w:rsidRPr="00423B93">
        <w:rPr>
          <w:rFonts w:cs="Arial"/>
          <w:b/>
          <w:bCs/>
          <w:szCs w:val="24"/>
        </w:rPr>
        <w:t>LongThorn</w:t>
      </w:r>
      <w:proofErr w:type="spellEnd"/>
      <w:r w:rsidRPr="00423B93">
        <w:rPr>
          <w:rFonts w:cs="Arial"/>
          <w:b/>
          <w:bCs/>
          <w:szCs w:val="24"/>
        </w:rPr>
        <w:t>, Valerie Wells, 8 Bramley Drive, or to any other BRA committee member.</w:t>
      </w:r>
    </w:p>
    <w:p w14:paraId="273DD9C1" w14:textId="77777777" w:rsidR="00423B93" w:rsidRPr="00423B93" w:rsidRDefault="00423B93" w:rsidP="00423B93">
      <w:pPr>
        <w:rPr>
          <w:rFonts w:cs="Arial"/>
          <w:b/>
          <w:bCs/>
          <w:sz w:val="20"/>
        </w:rPr>
      </w:pPr>
    </w:p>
    <w:p w14:paraId="0AD77ABD" w14:textId="77777777" w:rsidR="00423B93" w:rsidRPr="00423B93" w:rsidRDefault="00423B93" w:rsidP="00423B93">
      <w:pPr>
        <w:rPr>
          <w:rFonts w:cs="Arial"/>
          <w:b/>
          <w:bCs/>
          <w:szCs w:val="24"/>
        </w:rPr>
      </w:pPr>
      <w:r w:rsidRPr="00423B93">
        <w:rPr>
          <w:rFonts w:cs="Arial"/>
          <w:b/>
          <w:bCs/>
          <w:szCs w:val="24"/>
        </w:rPr>
        <w:t xml:space="preserve">Or renew by electronic transfer to Backwell Residents Association: Nat West sort code 60-14-49, Account No 05005531 giving your surname, house number and street. Please also email us on </w:t>
      </w:r>
      <w:hyperlink r:id="rId11" w:history="1">
        <w:r w:rsidRPr="00423B93">
          <w:rPr>
            <w:rFonts w:cs="Arial"/>
            <w:b/>
            <w:bCs/>
            <w:color w:val="0000FF" w:themeColor="hyperlink"/>
            <w:szCs w:val="24"/>
            <w:u w:val="single"/>
          </w:rPr>
          <w:t>backwellresidents@btinternet.com</w:t>
        </w:r>
      </w:hyperlink>
      <w:r w:rsidRPr="00423B93">
        <w:rPr>
          <w:rFonts w:cs="Arial"/>
          <w:b/>
          <w:bCs/>
          <w:szCs w:val="24"/>
        </w:rPr>
        <w:t xml:space="preserve"> to add or confirm your contact details on our membership list. Better still please set up an electronic annual standing order.</w:t>
      </w:r>
    </w:p>
    <w:p w14:paraId="078C4BED" w14:textId="77777777" w:rsidR="00423B93" w:rsidRPr="00423B93" w:rsidRDefault="00423B93" w:rsidP="00423B93">
      <w:pPr>
        <w:rPr>
          <w:rFonts w:cs="Arial"/>
          <w:b/>
          <w:bCs/>
          <w:sz w:val="20"/>
        </w:rPr>
      </w:pPr>
    </w:p>
    <w:p w14:paraId="2C497D78" w14:textId="305EA9E8" w:rsidR="00423B93" w:rsidRPr="00423B93" w:rsidRDefault="00423B93" w:rsidP="00423B93">
      <w:pPr>
        <w:rPr>
          <w:rFonts w:cs="Arial"/>
          <w:b/>
          <w:bCs/>
          <w:szCs w:val="24"/>
        </w:rPr>
      </w:pPr>
      <w:r w:rsidRPr="00423B93">
        <w:rPr>
          <w:rFonts w:cs="Arial"/>
          <w:b/>
          <w:bCs/>
          <w:szCs w:val="24"/>
        </w:rPr>
        <w:t xml:space="preserve">Visit our website at </w:t>
      </w:r>
      <w:hyperlink r:id="rId12" w:history="1">
        <w:r w:rsidRPr="00423B93">
          <w:rPr>
            <w:rFonts w:cs="Arial"/>
            <w:b/>
            <w:bCs/>
            <w:color w:val="0000FF" w:themeColor="hyperlink"/>
            <w:szCs w:val="24"/>
            <w:u w:val="single"/>
          </w:rPr>
          <w:t>www.backwellresidents.org.uk</w:t>
        </w:r>
      </w:hyperlink>
      <w:r w:rsidRPr="00423B93">
        <w:rPr>
          <w:rFonts w:cs="Arial"/>
          <w:b/>
          <w:bCs/>
          <w:szCs w:val="24"/>
        </w:rPr>
        <w:t>. This is kept up to date with all our communications, links to other websites etc. It is a valuable resource.</w:t>
      </w:r>
    </w:p>
    <w:p w14:paraId="1A5F2B2E" w14:textId="77777777" w:rsidR="00423B93" w:rsidRPr="00423B93" w:rsidRDefault="00423B93" w:rsidP="00423B93">
      <w:pPr>
        <w:rPr>
          <w:rFonts w:cs="Arial"/>
          <w:b/>
          <w:bCs/>
          <w:sz w:val="20"/>
        </w:rPr>
      </w:pPr>
    </w:p>
    <w:p w14:paraId="50083B3B" w14:textId="77777777" w:rsidR="00423B93" w:rsidRPr="005D6C41" w:rsidRDefault="00423B93" w:rsidP="00423B93">
      <w:pPr>
        <w:rPr>
          <w:rFonts w:cs="Arial"/>
        </w:rPr>
      </w:pPr>
      <w:r w:rsidRPr="005D6C41">
        <w:rPr>
          <w:rFonts w:cs="Arial"/>
          <w:b/>
        </w:rPr>
        <w:t>Backwell Residents Association Objectives</w:t>
      </w:r>
      <w:r w:rsidRPr="005D6C41">
        <w:rPr>
          <w:rFonts w:cs="Arial"/>
        </w:rPr>
        <w:t xml:space="preserve"> - BRA will work to safeguard and promote the collective interests of Backwell residents in matters concerning social, economic and community life and the character of the village. The Association will support or oppose development affecting Backwell having regard to residents’ interests and the local environment.</w:t>
      </w:r>
    </w:p>
    <w:p w14:paraId="66D53720" w14:textId="77777777" w:rsidR="00423B93" w:rsidRPr="005D6C41" w:rsidRDefault="00423B93" w:rsidP="00423B93">
      <w:pPr>
        <w:rPr>
          <w:rFonts w:cs="Arial"/>
        </w:rPr>
      </w:pPr>
    </w:p>
    <w:p w14:paraId="50CE2E85" w14:textId="29B4D7E4" w:rsidR="00095C23" w:rsidRPr="000A4783" w:rsidRDefault="00423B93" w:rsidP="005D6C41">
      <w:r w:rsidRPr="005D6C41">
        <w:rPr>
          <w:rFonts w:cs="Arial"/>
          <w:b/>
          <w:i/>
          <w:iCs/>
        </w:rPr>
        <w:t>GENERAL DATA PROTECTION and PRIVACY REGULATIONS</w:t>
      </w:r>
      <w:r w:rsidR="005D6C41" w:rsidRPr="005D6C41">
        <w:rPr>
          <w:rFonts w:cs="Arial"/>
          <w:b/>
          <w:i/>
          <w:iCs/>
        </w:rPr>
        <w:t xml:space="preserve"> </w:t>
      </w:r>
      <w:r w:rsidRPr="005D6C41">
        <w:rPr>
          <w:rFonts w:cs="Arial"/>
          <w:b/>
          <w:i/>
          <w:iCs/>
        </w:rPr>
        <w:t>(GDPR)</w:t>
      </w:r>
      <w:r w:rsidRPr="005D6C41">
        <w:rPr>
          <w:rFonts w:cs="Arial"/>
          <w:i/>
          <w:iCs/>
        </w:rPr>
        <w:t xml:space="preserve"> The details you supply on this membership form</w:t>
      </w:r>
      <w:r w:rsidR="005D6C41" w:rsidRPr="005D6C41">
        <w:rPr>
          <w:rFonts w:cs="Arial"/>
          <w:i/>
          <w:iCs/>
        </w:rPr>
        <w:t xml:space="preserve"> </w:t>
      </w:r>
      <w:r w:rsidRPr="005D6C41">
        <w:rPr>
          <w:rFonts w:cs="Arial"/>
          <w:i/>
          <w:iCs/>
        </w:rPr>
        <w:t xml:space="preserve">will be kept on the BRA database and used for internal admin purposes and will not be shared with any other organisation. It will be used to keep you informed by bulletins and newsletters on matters in furtherance of BRA objectives. By joining </w:t>
      </w:r>
      <w:proofErr w:type="gramStart"/>
      <w:r w:rsidRPr="005D6C41">
        <w:rPr>
          <w:rFonts w:cs="Arial"/>
          <w:i/>
          <w:iCs/>
        </w:rPr>
        <w:t>BRA</w:t>
      </w:r>
      <w:proofErr w:type="gramEnd"/>
      <w:r w:rsidRPr="005D6C41">
        <w:rPr>
          <w:rFonts w:cs="Arial"/>
          <w:i/>
          <w:iCs/>
        </w:rPr>
        <w:t xml:space="preserve"> you give permission for us to store your information and you</w:t>
      </w:r>
      <w:r w:rsidR="005D6C41" w:rsidRPr="005D6C41">
        <w:rPr>
          <w:rFonts w:cs="Arial"/>
          <w:i/>
          <w:iCs/>
        </w:rPr>
        <w:t xml:space="preserve"> </w:t>
      </w:r>
      <w:r w:rsidRPr="005D6C41">
        <w:rPr>
          <w:rFonts w:cs="Arial"/>
          <w:i/>
          <w:iCs/>
        </w:rPr>
        <w:t>agree to BRA sending you information to your address, or to your email or (exceptionally) by phone. You may contact us at any time to cancel this arrangement. BRA abides by the principles of the GDPR, and will maintain the security and privacy of your personal information</w:t>
      </w:r>
      <w:r w:rsidR="005D6C41">
        <w:rPr>
          <w:rFonts w:cs="Arial"/>
          <w:i/>
          <w:iCs/>
        </w:rPr>
        <w:t xml:space="preserve">. </w:t>
      </w:r>
    </w:p>
    <w:sectPr w:rsidR="00095C23" w:rsidRPr="000A4783" w:rsidSect="00437FB1">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C4A"/>
    <w:multiLevelType w:val="hybridMultilevel"/>
    <w:tmpl w:val="DFD8D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F11A7"/>
    <w:multiLevelType w:val="hybridMultilevel"/>
    <w:tmpl w:val="9A5A0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33FC9"/>
    <w:multiLevelType w:val="hybridMultilevel"/>
    <w:tmpl w:val="17C0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14A39"/>
    <w:multiLevelType w:val="hybridMultilevel"/>
    <w:tmpl w:val="6A2A4AB8"/>
    <w:lvl w:ilvl="0" w:tplc="143249E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81D89"/>
    <w:multiLevelType w:val="hybridMultilevel"/>
    <w:tmpl w:val="C01C7B4C"/>
    <w:lvl w:ilvl="0" w:tplc="0EDC4E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746B"/>
    <w:rsid w:val="000217D4"/>
    <w:rsid w:val="00084086"/>
    <w:rsid w:val="000946C5"/>
    <w:rsid w:val="00095C23"/>
    <w:rsid w:val="00096D1C"/>
    <w:rsid w:val="000A4783"/>
    <w:rsid w:val="000B17A5"/>
    <w:rsid w:val="000D5235"/>
    <w:rsid w:val="0010464E"/>
    <w:rsid w:val="00131348"/>
    <w:rsid w:val="00154EFA"/>
    <w:rsid w:val="001819A0"/>
    <w:rsid w:val="001979C1"/>
    <w:rsid w:val="001C58A6"/>
    <w:rsid w:val="001E6256"/>
    <w:rsid w:val="0023449B"/>
    <w:rsid w:val="00286845"/>
    <w:rsid w:val="00290D29"/>
    <w:rsid w:val="00293FDD"/>
    <w:rsid w:val="002A6F6D"/>
    <w:rsid w:val="002E38A6"/>
    <w:rsid w:val="002F753F"/>
    <w:rsid w:val="003154D9"/>
    <w:rsid w:val="00337EE5"/>
    <w:rsid w:val="003440C0"/>
    <w:rsid w:val="003617C2"/>
    <w:rsid w:val="003B1EDD"/>
    <w:rsid w:val="003D0231"/>
    <w:rsid w:val="00405037"/>
    <w:rsid w:val="004226DD"/>
    <w:rsid w:val="004227D2"/>
    <w:rsid w:val="00423B93"/>
    <w:rsid w:val="00437FB1"/>
    <w:rsid w:val="00445893"/>
    <w:rsid w:val="004A49EF"/>
    <w:rsid w:val="004A58FA"/>
    <w:rsid w:val="004B10FF"/>
    <w:rsid w:val="004C0DA7"/>
    <w:rsid w:val="004D28AE"/>
    <w:rsid w:val="00576A86"/>
    <w:rsid w:val="00583370"/>
    <w:rsid w:val="00583DCB"/>
    <w:rsid w:val="005916E2"/>
    <w:rsid w:val="00592D20"/>
    <w:rsid w:val="005A73EF"/>
    <w:rsid w:val="005B7F63"/>
    <w:rsid w:val="005D6C41"/>
    <w:rsid w:val="005E5316"/>
    <w:rsid w:val="00644007"/>
    <w:rsid w:val="00655F18"/>
    <w:rsid w:val="006F0311"/>
    <w:rsid w:val="00710786"/>
    <w:rsid w:val="00713558"/>
    <w:rsid w:val="007412EB"/>
    <w:rsid w:val="007422CD"/>
    <w:rsid w:val="0076078B"/>
    <w:rsid w:val="007C103F"/>
    <w:rsid w:val="007C4D1C"/>
    <w:rsid w:val="00807D34"/>
    <w:rsid w:val="00814E53"/>
    <w:rsid w:val="00821B98"/>
    <w:rsid w:val="00833794"/>
    <w:rsid w:val="00833B73"/>
    <w:rsid w:val="00834F60"/>
    <w:rsid w:val="00846D5D"/>
    <w:rsid w:val="00871BC3"/>
    <w:rsid w:val="00880522"/>
    <w:rsid w:val="0088568E"/>
    <w:rsid w:val="0094478B"/>
    <w:rsid w:val="00950CF7"/>
    <w:rsid w:val="00956A7A"/>
    <w:rsid w:val="0097132F"/>
    <w:rsid w:val="009E6C94"/>
    <w:rsid w:val="009F59F4"/>
    <w:rsid w:val="009F6BE6"/>
    <w:rsid w:val="009F7333"/>
    <w:rsid w:val="00A056E8"/>
    <w:rsid w:val="00A07157"/>
    <w:rsid w:val="00A3512A"/>
    <w:rsid w:val="00A64D0F"/>
    <w:rsid w:val="00AB29AC"/>
    <w:rsid w:val="00AD4D98"/>
    <w:rsid w:val="00AE3030"/>
    <w:rsid w:val="00AF1EEE"/>
    <w:rsid w:val="00B23EF1"/>
    <w:rsid w:val="00B3229A"/>
    <w:rsid w:val="00B443D0"/>
    <w:rsid w:val="00BB49AB"/>
    <w:rsid w:val="00BB5BBF"/>
    <w:rsid w:val="00BB746B"/>
    <w:rsid w:val="00C12DC5"/>
    <w:rsid w:val="00C15446"/>
    <w:rsid w:val="00C33D06"/>
    <w:rsid w:val="00C42AAE"/>
    <w:rsid w:val="00C62C57"/>
    <w:rsid w:val="00C77F44"/>
    <w:rsid w:val="00C84808"/>
    <w:rsid w:val="00CC5A07"/>
    <w:rsid w:val="00CF2E54"/>
    <w:rsid w:val="00D977E9"/>
    <w:rsid w:val="00DA76CB"/>
    <w:rsid w:val="00E37986"/>
    <w:rsid w:val="00E760CB"/>
    <w:rsid w:val="00EC3CA5"/>
    <w:rsid w:val="00F122DC"/>
    <w:rsid w:val="00F40072"/>
    <w:rsid w:val="00F43B7C"/>
    <w:rsid w:val="00F43CF5"/>
    <w:rsid w:val="00FA4C98"/>
    <w:rsid w:val="00FA6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0B23"/>
  <w15:docId w15:val="{3F17081E-42A2-4A4A-BBDE-B7ABB1F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C4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6B"/>
    <w:pPr>
      <w:ind w:left="720"/>
      <w:contextualSpacing/>
    </w:pPr>
  </w:style>
  <w:style w:type="paragraph" w:styleId="NoSpacing">
    <w:name w:val="No Spacing"/>
    <w:uiPriority w:val="1"/>
    <w:qFormat/>
    <w:rsid w:val="00BB746B"/>
    <w:pPr>
      <w:spacing w:after="0" w:line="240" w:lineRule="auto"/>
    </w:pPr>
  </w:style>
  <w:style w:type="character" w:styleId="Hyperlink">
    <w:name w:val="Hyperlink"/>
    <w:basedOn w:val="DefaultParagraphFont"/>
    <w:uiPriority w:val="99"/>
    <w:unhideWhenUsed/>
    <w:rsid w:val="00BB746B"/>
    <w:rPr>
      <w:color w:val="0000FF" w:themeColor="hyperlink"/>
      <w:u w:val="single"/>
    </w:rPr>
  </w:style>
  <w:style w:type="paragraph" w:styleId="NormalWeb">
    <w:name w:val="Normal (Web)"/>
    <w:basedOn w:val="Normal"/>
    <w:uiPriority w:val="99"/>
    <w:unhideWhenUsed/>
    <w:rsid w:val="005A73E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67963289msonormal">
    <w:name w:val="yiv9767963289msonormal"/>
    <w:basedOn w:val="Normal"/>
    <w:rsid w:val="00AB29A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767963289msohyperlink">
    <w:name w:val="yiv9767963289msohyperlink"/>
    <w:basedOn w:val="DefaultParagraphFont"/>
    <w:rsid w:val="00AB29AC"/>
  </w:style>
  <w:style w:type="character" w:styleId="UnresolvedMention">
    <w:name w:val="Unresolved Mention"/>
    <w:basedOn w:val="DefaultParagraphFont"/>
    <w:uiPriority w:val="99"/>
    <w:semiHidden/>
    <w:unhideWhenUsed/>
    <w:rsid w:val="00BB49AB"/>
    <w:rPr>
      <w:color w:val="605E5C"/>
      <w:shd w:val="clear" w:color="auto" w:fill="E1DFDD"/>
    </w:rPr>
  </w:style>
  <w:style w:type="character" w:styleId="FollowedHyperlink">
    <w:name w:val="FollowedHyperlink"/>
    <w:basedOn w:val="DefaultParagraphFont"/>
    <w:uiPriority w:val="99"/>
    <w:semiHidden/>
    <w:unhideWhenUsed/>
    <w:rsid w:val="00BB5BBF"/>
    <w:rPr>
      <w:color w:val="800080" w:themeColor="followedHyperlink"/>
      <w:u w:val="single"/>
    </w:rPr>
  </w:style>
  <w:style w:type="table" w:styleId="TableGrid">
    <w:name w:val="Table Grid"/>
    <w:basedOn w:val="TableNormal"/>
    <w:uiPriority w:val="39"/>
    <w:rsid w:val="00F4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1284">
      <w:bodyDiv w:val="1"/>
      <w:marLeft w:val="0"/>
      <w:marRight w:val="0"/>
      <w:marTop w:val="0"/>
      <w:marBottom w:val="0"/>
      <w:divBdr>
        <w:top w:val="none" w:sz="0" w:space="0" w:color="auto"/>
        <w:left w:val="none" w:sz="0" w:space="0" w:color="auto"/>
        <w:bottom w:val="none" w:sz="0" w:space="0" w:color="auto"/>
        <w:right w:val="none" w:sz="0" w:space="0" w:color="auto"/>
      </w:divBdr>
    </w:div>
    <w:div w:id="9326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backwellresiden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backwellresidents@btinternet.com" TargetMode="External"/><Relationship Id="rId5" Type="http://schemas.openxmlformats.org/officeDocument/2006/relationships/hyperlink" Target="http://www.backwellresidents.org.uk" TargetMode="External"/><Relationship Id="rId10" Type="http://schemas.openxmlformats.org/officeDocument/2006/relationships/hyperlink" Target="mailto:backwellresidents@btinternet.com" TargetMode="External"/><Relationship Id="rId4" Type="http://schemas.openxmlformats.org/officeDocument/2006/relationships/webSettings" Target="webSettings.xml"/><Relationship Id="rId9" Type="http://schemas.openxmlformats.org/officeDocument/2006/relationships/hyperlink" Target="http://www.backwellresident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2013</Words>
  <Characters>11476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cp:lastPrinted>2021-04-06T11:58:00Z</cp:lastPrinted>
  <dcterms:created xsi:type="dcterms:W3CDTF">2021-05-03T16:09:00Z</dcterms:created>
  <dcterms:modified xsi:type="dcterms:W3CDTF">2021-05-03T16:09:00Z</dcterms:modified>
</cp:coreProperties>
</file>