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7AB7" w14:textId="77777777" w:rsidR="00016057" w:rsidRDefault="00970C6D" w:rsidP="00D60FB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99976869"/>
      <w:r w:rsidRPr="0068078F">
        <w:rPr>
          <w:rFonts w:ascii="Arial" w:hAnsi="Arial" w:cs="Arial"/>
          <w:b/>
          <w:bCs/>
          <w:sz w:val="36"/>
          <w:szCs w:val="36"/>
        </w:rPr>
        <w:t xml:space="preserve">Backwell Residents Association Guide </w:t>
      </w:r>
    </w:p>
    <w:p w14:paraId="3FC8B103" w14:textId="6D831632" w:rsidR="00970C6D" w:rsidRPr="0068078F" w:rsidRDefault="00970C6D" w:rsidP="00D60F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8078F">
        <w:rPr>
          <w:rFonts w:ascii="Arial" w:hAnsi="Arial" w:cs="Arial"/>
          <w:b/>
          <w:bCs/>
          <w:sz w:val="36"/>
          <w:szCs w:val="36"/>
        </w:rPr>
        <w:t>to the NSC Draft Local Plan consultation.</w:t>
      </w:r>
    </w:p>
    <w:p w14:paraId="4574966B" w14:textId="7F37C917" w:rsidR="00A27D12" w:rsidRPr="0068078F" w:rsidRDefault="00500A08" w:rsidP="001A3AE0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68078F">
        <w:rPr>
          <w:rFonts w:ascii="Arial" w:hAnsi="Arial" w:cs="Arial"/>
          <w:b/>
          <w:bCs/>
          <w:color w:val="FF0000"/>
          <w:sz w:val="32"/>
          <w:szCs w:val="32"/>
        </w:rPr>
        <w:t>Backwell faces a 60% increase, ‘</w:t>
      </w:r>
      <w:r w:rsidR="00C80EC4"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Pr="0068078F">
        <w:rPr>
          <w:rFonts w:ascii="Arial" w:hAnsi="Arial" w:cs="Arial"/>
          <w:b/>
          <w:bCs/>
          <w:color w:val="FF0000"/>
          <w:sz w:val="32"/>
          <w:szCs w:val="32"/>
        </w:rPr>
        <w:t xml:space="preserve">tay a </w:t>
      </w:r>
      <w:r w:rsidR="00A27D12" w:rsidRPr="0068078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village not a town’</w:t>
      </w:r>
    </w:p>
    <w:p w14:paraId="265CB001" w14:textId="71C426C8" w:rsidR="003E18C3" w:rsidRPr="0068078F" w:rsidRDefault="003E18C3">
      <w:pPr>
        <w:rPr>
          <w:rFonts w:ascii="Arial" w:hAnsi="Arial" w:cs="Arial"/>
          <w:b/>
          <w:bCs/>
        </w:rPr>
      </w:pPr>
    </w:p>
    <w:p w14:paraId="7B273D47" w14:textId="0E75EC4E" w:rsidR="006271BB" w:rsidRPr="0068078F" w:rsidRDefault="00601410" w:rsidP="0084459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Have your say </w:t>
      </w:r>
      <w:r w:rsidRPr="0068078F">
        <w:rPr>
          <w:rFonts w:ascii="Arial" w:hAnsi="Arial" w:cs="Arial"/>
          <w:b/>
          <w:bCs/>
          <w:sz w:val="24"/>
          <w:szCs w:val="24"/>
        </w:rPr>
        <w:t>in the online consultation by 29</w:t>
      </w:r>
      <w:r w:rsidRPr="0068078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 April </w:t>
      </w:r>
      <w:hyperlink r:id="rId7" w:history="1">
        <w:r w:rsidR="00B8278B" w:rsidRPr="0068078F">
          <w:rPr>
            <w:rStyle w:val="Hyperlink"/>
            <w:rFonts w:ascii="Arial" w:hAnsi="Arial" w:cs="Arial"/>
            <w:sz w:val="24"/>
            <w:szCs w:val="24"/>
          </w:rPr>
          <w:t>North Somerset Local Plan 2038 Preferred Options - North Somerset Council Consultations (inconsult.uk)</w:t>
        </w:r>
      </w:hyperlink>
      <w:r w:rsidR="00970C6D" w:rsidRPr="0068078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70B52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53DD4" w:rsidRPr="0068078F">
        <w:rPr>
          <w:rFonts w:ascii="Arial" w:hAnsi="Arial" w:cs="Arial"/>
          <w:b/>
          <w:bCs/>
          <w:color w:val="FF0000"/>
          <w:sz w:val="24"/>
          <w:szCs w:val="24"/>
        </w:rPr>
        <w:t>Help Backwell be heard!</w:t>
      </w:r>
      <w:r w:rsidR="006271BB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837850E" w14:textId="65B2FC09" w:rsidR="00E70316" w:rsidRPr="0068078F" w:rsidRDefault="000B439A" w:rsidP="00AB6208">
      <w:pPr>
        <w:rPr>
          <w:rFonts w:ascii="Arial" w:hAnsi="Arial" w:cs="Arial"/>
          <w:sz w:val="24"/>
          <w:szCs w:val="24"/>
        </w:rPr>
      </w:pPr>
      <w:r w:rsidRPr="0068078F">
        <w:rPr>
          <w:rFonts w:ascii="Arial" w:hAnsi="Arial" w:cs="Arial"/>
          <w:b/>
          <w:bCs/>
          <w:sz w:val="24"/>
          <w:szCs w:val="24"/>
        </w:rPr>
        <w:t>The consultation isn’t easy</w:t>
      </w:r>
      <w:r w:rsidR="00FF7FB2" w:rsidRPr="0068078F">
        <w:rPr>
          <w:rFonts w:ascii="Arial" w:hAnsi="Arial" w:cs="Arial"/>
          <w:b/>
          <w:bCs/>
          <w:sz w:val="24"/>
          <w:szCs w:val="24"/>
        </w:rPr>
        <w:t xml:space="preserve"> to complete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, it has </w:t>
      </w:r>
      <w:r w:rsidR="006B2574" w:rsidRPr="0068078F">
        <w:rPr>
          <w:rFonts w:ascii="Arial" w:hAnsi="Arial" w:cs="Arial"/>
          <w:b/>
          <w:bCs/>
          <w:sz w:val="24"/>
          <w:szCs w:val="24"/>
        </w:rPr>
        <w:t>150-time</w:t>
      </w:r>
      <w:r w:rsidR="00FF7FB2" w:rsidRPr="0068078F">
        <w:rPr>
          <w:rFonts w:ascii="Arial" w:hAnsi="Arial" w:cs="Arial"/>
          <w:b/>
          <w:bCs/>
          <w:sz w:val="24"/>
          <w:szCs w:val="24"/>
        </w:rPr>
        <w:t xml:space="preserve"> consuming 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questions some of which are quite technical. Having listened to residents we have </w:t>
      </w:r>
      <w:r w:rsidR="0084459C" w:rsidRPr="0068078F">
        <w:rPr>
          <w:rFonts w:ascii="Arial" w:hAnsi="Arial" w:cs="Arial"/>
          <w:b/>
          <w:bCs/>
          <w:sz w:val="24"/>
          <w:szCs w:val="24"/>
        </w:rPr>
        <w:t xml:space="preserve">put a </w:t>
      </w:r>
      <w:r w:rsidR="00434A78" w:rsidRPr="0068078F">
        <w:rPr>
          <w:rFonts w:ascii="Arial" w:hAnsi="Arial" w:cs="Arial"/>
          <w:b/>
          <w:bCs/>
          <w:sz w:val="24"/>
          <w:szCs w:val="24"/>
        </w:rPr>
        <w:t xml:space="preserve">short </w:t>
      </w:r>
      <w:r w:rsidR="0084459C" w:rsidRPr="0068078F">
        <w:rPr>
          <w:rFonts w:ascii="Arial" w:hAnsi="Arial" w:cs="Arial"/>
          <w:b/>
          <w:bCs/>
          <w:sz w:val="24"/>
          <w:szCs w:val="24"/>
        </w:rPr>
        <w:t xml:space="preserve">guide together. </w:t>
      </w:r>
    </w:p>
    <w:p w14:paraId="76C5E8CD" w14:textId="17FD9FA9" w:rsidR="000B439A" w:rsidRPr="0068078F" w:rsidRDefault="0084459C" w:rsidP="00E7031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8078F">
        <w:rPr>
          <w:rFonts w:ascii="Arial" w:hAnsi="Arial" w:cs="Arial"/>
          <w:sz w:val="24"/>
          <w:szCs w:val="24"/>
        </w:rPr>
        <w:t>Use the link or search the sentence ‘North Somerset Local Plan Preferred Options’</w:t>
      </w:r>
      <w:r w:rsidR="00FF7FB2" w:rsidRPr="0068078F">
        <w:rPr>
          <w:rFonts w:ascii="Arial" w:hAnsi="Arial" w:cs="Arial"/>
          <w:sz w:val="24"/>
          <w:szCs w:val="24"/>
        </w:rPr>
        <w:t xml:space="preserve">. </w:t>
      </w:r>
      <w:r w:rsidR="00970C6D" w:rsidRPr="0068078F">
        <w:rPr>
          <w:rFonts w:ascii="Arial" w:hAnsi="Arial" w:cs="Arial"/>
          <w:i/>
          <w:iCs/>
          <w:sz w:val="24"/>
          <w:szCs w:val="24"/>
        </w:rPr>
        <w:t>You should see Draft Local Plan Preferred Options March 2022</w:t>
      </w:r>
      <w:r w:rsidR="00F33616" w:rsidRPr="0068078F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0C9B13A6" w14:textId="2507440A" w:rsidR="002D3107" w:rsidRPr="0068078F" w:rsidRDefault="00D50E1A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68078F">
        <w:rPr>
          <w:rFonts w:ascii="Arial" w:eastAsia="Times New Roman" w:hAnsi="Arial" w:cs="Arial"/>
          <w:sz w:val="24"/>
          <w:szCs w:val="24"/>
        </w:rPr>
        <w:t xml:space="preserve">It is a good idea to have thoughts compiled beforehand, </w:t>
      </w:r>
      <w:r w:rsidR="00571A96" w:rsidRPr="0068078F">
        <w:rPr>
          <w:rFonts w:ascii="Arial" w:eastAsia="Times New Roman" w:hAnsi="Arial" w:cs="Arial"/>
          <w:sz w:val="24"/>
          <w:szCs w:val="24"/>
        </w:rPr>
        <w:t>c</w:t>
      </w:r>
      <w:r w:rsidRPr="0068078F">
        <w:rPr>
          <w:rFonts w:ascii="Arial" w:eastAsia="Times New Roman" w:hAnsi="Arial" w:cs="Arial"/>
          <w:sz w:val="24"/>
          <w:szCs w:val="24"/>
        </w:rPr>
        <w:t xml:space="preserve">opy and pasting makes it easier when on the site however </w:t>
      </w:r>
      <w:r w:rsidR="004C7DBA" w:rsidRPr="0068078F">
        <w:rPr>
          <w:rFonts w:ascii="Arial" w:eastAsia="Times New Roman" w:hAnsi="Arial" w:cs="Arial"/>
          <w:b/>
          <w:bCs/>
          <w:sz w:val="24"/>
          <w:szCs w:val="24"/>
        </w:rPr>
        <w:t>YOU CAN WRITE, S</w:t>
      </w:r>
      <w:r w:rsidR="001D58B0">
        <w:rPr>
          <w:rFonts w:ascii="Arial" w:eastAsia="Times New Roman" w:hAnsi="Arial" w:cs="Arial"/>
          <w:b/>
          <w:bCs/>
          <w:sz w:val="24"/>
          <w:szCs w:val="24"/>
        </w:rPr>
        <w:t>UBMIT</w:t>
      </w:r>
      <w:r w:rsidR="004C7DBA" w:rsidRPr="0068078F">
        <w:rPr>
          <w:rFonts w:ascii="Arial" w:eastAsia="Times New Roman" w:hAnsi="Arial" w:cs="Arial"/>
          <w:b/>
          <w:bCs/>
          <w:sz w:val="24"/>
          <w:szCs w:val="24"/>
        </w:rPr>
        <w:t xml:space="preserve">, AND </w:t>
      </w:r>
      <w:r w:rsidR="00130F11">
        <w:rPr>
          <w:rFonts w:ascii="Arial" w:eastAsia="Times New Roman" w:hAnsi="Arial" w:cs="Arial"/>
          <w:b/>
          <w:bCs/>
          <w:sz w:val="24"/>
          <w:szCs w:val="24"/>
        </w:rPr>
        <w:t xml:space="preserve">RETURN TO THE CONSULTATION </w:t>
      </w:r>
      <w:r w:rsidR="002D3107" w:rsidRPr="0068078F">
        <w:rPr>
          <w:rFonts w:ascii="Arial" w:eastAsia="Times New Roman" w:hAnsi="Arial" w:cs="Arial"/>
          <w:sz w:val="24"/>
          <w:szCs w:val="24"/>
        </w:rPr>
        <w:t>another time</w:t>
      </w:r>
      <w:r w:rsidR="00F636FC">
        <w:rPr>
          <w:rFonts w:ascii="Arial" w:eastAsia="Times New Roman" w:hAnsi="Arial" w:cs="Arial"/>
          <w:sz w:val="24"/>
          <w:szCs w:val="24"/>
        </w:rPr>
        <w:t xml:space="preserve"> although your previous comments aren’t visible.</w:t>
      </w:r>
    </w:p>
    <w:p w14:paraId="01E20252" w14:textId="3BBE0163" w:rsidR="000B439A" w:rsidRPr="0068078F" w:rsidRDefault="000B439A" w:rsidP="00E7031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078F">
        <w:rPr>
          <w:rFonts w:ascii="Arial" w:hAnsi="Arial" w:cs="Arial"/>
          <w:sz w:val="24"/>
          <w:szCs w:val="24"/>
        </w:rPr>
        <w:t xml:space="preserve">You will need to log in or register for consultations if you haven’t done so before. (This is not the same as </w:t>
      </w:r>
      <w:r w:rsidRPr="0068078F">
        <w:rPr>
          <w:rFonts w:ascii="Arial" w:hAnsi="Arial" w:cs="Arial"/>
          <w:i/>
          <w:iCs/>
          <w:sz w:val="24"/>
          <w:szCs w:val="24"/>
        </w:rPr>
        <w:t>‘your NSC my account</w:t>
      </w:r>
      <w:r w:rsidR="004D4CD4" w:rsidRPr="0068078F">
        <w:rPr>
          <w:rFonts w:ascii="Arial" w:hAnsi="Arial" w:cs="Arial"/>
          <w:i/>
          <w:iCs/>
          <w:sz w:val="24"/>
          <w:szCs w:val="24"/>
        </w:rPr>
        <w:t>’</w:t>
      </w:r>
      <w:r w:rsidR="00D50E1A" w:rsidRPr="0068078F">
        <w:rPr>
          <w:rFonts w:ascii="Arial" w:hAnsi="Arial" w:cs="Arial"/>
          <w:sz w:val="24"/>
          <w:szCs w:val="24"/>
        </w:rPr>
        <w:t xml:space="preserve"> </w:t>
      </w:r>
      <w:r w:rsidR="002D3107" w:rsidRPr="0068078F">
        <w:rPr>
          <w:rFonts w:ascii="Arial" w:hAnsi="Arial" w:cs="Arial"/>
          <w:sz w:val="24"/>
          <w:szCs w:val="24"/>
        </w:rPr>
        <w:t>for council tax</w:t>
      </w:r>
      <w:r w:rsidR="00AB6608" w:rsidRPr="0068078F">
        <w:rPr>
          <w:rFonts w:ascii="Arial" w:hAnsi="Arial" w:cs="Arial"/>
          <w:sz w:val="24"/>
          <w:szCs w:val="24"/>
        </w:rPr>
        <w:t>. The</w:t>
      </w:r>
      <w:r w:rsidR="004D4CD4" w:rsidRPr="0068078F">
        <w:rPr>
          <w:rFonts w:ascii="Arial" w:hAnsi="Arial" w:cs="Arial"/>
          <w:sz w:val="24"/>
          <w:szCs w:val="24"/>
        </w:rPr>
        <w:t xml:space="preserve"> survey is</w:t>
      </w:r>
      <w:r w:rsidR="00D50E1A" w:rsidRPr="0068078F">
        <w:rPr>
          <w:rFonts w:ascii="Arial" w:hAnsi="Arial" w:cs="Arial"/>
          <w:sz w:val="24"/>
          <w:szCs w:val="24"/>
        </w:rPr>
        <w:t xml:space="preserve"> not phone </w:t>
      </w:r>
      <w:r w:rsidR="00DF1948" w:rsidRPr="0068078F">
        <w:rPr>
          <w:rFonts w:ascii="Arial" w:hAnsi="Arial" w:cs="Arial"/>
          <w:sz w:val="24"/>
          <w:szCs w:val="24"/>
        </w:rPr>
        <w:t>friendly,</w:t>
      </w:r>
      <w:r w:rsidR="00D50E1A" w:rsidRPr="0068078F">
        <w:rPr>
          <w:rFonts w:ascii="Arial" w:hAnsi="Arial" w:cs="Arial"/>
          <w:sz w:val="24"/>
          <w:szCs w:val="24"/>
        </w:rPr>
        <w:t xml:space="preserve"> so you need access to a computer or tablet</w:t>
      </w:r>
      <w:r w:rsidRPr="0068078F">
        <w:rPr>
          <w:rFonts w:ascii="Arial" w:hAnsi="Arial" w:cs="Arial"/>
          <w:sz w:val="24"/>
          <w:szCs w:val="24"/>
        </w:rPr>
        <w:t>)</w:t>
      </w:r>
    </w:p>
    <w:p w14:paraId="27CB7FB3" w14:textId="2870EF00" w:rsidR="000B439A" w:rsidRPr="0068078F" w:rsidRDefault="000B439A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8078F">
        <w:rPr>
          <w:rFonts w:ascii="Arial" w:hAnsi="Arial" w:cs="Arial"/>
          <w:sz w:val="24"/>
          <w:szCs w:val="24"/>
        </w:rPr>
        <w:t xml:space="preserve">Once logged in, </w:t>
      </w:r>
      <w:r w:rsidR="00D50E1A" w:rsidRPr="0068078F">
        <w:rPr>
          <w:rFonts w:ascii="Arial" w:hAnsi="Arial" w:cs="Arial"/>
          <w:sz w:val="24"/>
          <w:szCs w:val="24"/>
        </w:rPr>
        <w:t xml:space="preserve">either </w:t>
      </w:r>
      <w:r w:rsidR="00143CFB" w:rsidRPr="0068078F">
        <w:rPr>
          <w:rFonts w:ascii="Arial" w:hAnsi="Arial" w:cs="Arial"/>
          <w:sz w:val="24"/>
          <w:szCs w:val="24"/>
        </w:rPr>
        <w:t>i</w:t>
      </w:r>
      <w:r w:rsidR="00D50E1A" w:rsidRPr="0068078F">
        <w:rPr>
          <w:rFonts w:ascii="Arial" w:hAnsi="Arial" w:cs="Arial"/>
          <w:sz w:val="24"/>
          <w:szCs w:val="24"/>
        </w:rPr>
        <w:t>n</w:t>
      </w:r>
      <w:r w:rsidR="00143CFB" w:rsidRPr="0068078F">
        <w:rPr>
          <w:rFonts w:ascii="Arial" w:hAnsi="Arial" w:cs="Arial"/>
          <w:sz w:val="24"/>
          <w:szCs w:val="24"/>
        </w:rPr>
        <w:t xml:space="preserve"> </w:t>
      </w:r>
      <w:r w:rsidR="00D50E1A" w:rsidRPr="0068078F">
        <w:rPr>
          <w:rFonts w:ascii="Arial" w:hAnsi="Arial" w:cs="Arial"/>
          <w:sz w:val="24"/>
          <w:szCs w:val="24"/>
        </w:rPr>
        <w:t xml:space="preserve">front of you or on the menu to the </w:t>
      </w:r>
      <w:r w:rsidR="00970C6D" w:rsidRPr="0068078F">
        <w:rPr>
          <w:rFonts w:ascii="Arial" w:hAnsi="Arial" w:cs="Arial"/>
          <w:sz w:val="24"/>
          <w:szCs w:val="24"/>
        </w:rPr>
        <w:t xml:space="preserve">FAR </w:t>
      </w:r>
      <w:r w:rsidRPr="0068078F">
        <w:rPr>
          <w:rFonts w:ascii="Arial" w:eastAsia="Times New Roman" w:hAnsi="Arial" w:cs="Arial"/>
          <w:sz w:val="24"/>
          <w:szCs w:val="24"/>
        </w:rPr>
        <w:t xml:space="preserve">left - choose </w:t>
      </w:r>
      <w:r w:rsidR="00D50E1A" w:rsidRPr="0068078F">
        <w:rPr>
          <w:rFonts w:ascii="Arial" w:eastAsia="Times New Roman" w:hAnsi="Arial" w:cs="Arial"/>
          <w:sz w:val="24"/>
          <w:szCs w:val="24"/>
        </w:rPr>
        <w:t xml:space="preserve">or click on </w:t>
      </w:r>
      <w:r w:rsidR="00D50E1A" w:rsidRPr="0068078F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Pr="0068078F">
        <w:rPr>
          <w:rFonts w:ascii="Arial" w:eastAsia="Times New Roman" w:hAnsi="Arial" w:cs="Arial"/>
          <w:b/>
          <w:bCs/>
          <w:sz w:val="24"/>
          <w:szCs w:val="24"/>
        </w:rPr>
        <w:t>open</w:t>
      </w:r>
      <w:r w:rsidR="00D50E1A" w:rsidRPr="0068078F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50E1A" w:rsidRPr="0068078F">
        <w:rPr>
          <w:rFonts w:ascii="Arial" w:eastAsia="Times New Roman" w:hAnsi="Arial" w:cs="Arial"/>
          <w:sz w:val="24"/>
          <w:szCs w:val="24"/>
        </w:rPr>
        <w:t xml:space="preserve"> and then </w:t>
      </w:r>
      <w:r w:rsidR="00D50E1A" w:rsidRPr="0068078F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Pr="0068078F">
        <w:rPr>
          <w:rFonts w:ascii="Arial" w:eastAsia="Times New Roman" w:hAnsi="Arial" w:cs="Arial"/>
          <w:b/>
          <w:bCs/>
          <w:sz w:val="24"/>
          <w:szCs w:val="24"/>
        </w:rPr>
        <w:t>preferred options</w:t>
      </w:r>
      <w:r w:rsidR="00D50E1A" w:rsidRPr="0068078F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68078F">
        <w:rPr>
          <w:rFonts w:ascii="Arial" w:eastAsia="Times New Roman" w:hAnsi="Arial" w:cs="Arial"/>
          <w:sz w:val="24"/>
          <w:szCs w:val="24"/>
        </w:rPr>
        <w:t> </w:t>
      </w:r>
      <w:r w:rsidR="00AB6608" w:rsidRPr="0068078F">
        <w:rPr>
          <w:rFonts w:ascii="Arial" w:eastAsia="Times New Roman" w:hAnsi="Arial" w:cs="Arial"/>
          <w:b/>
          <w:bCs/>
          <w:sz w:val="24"/>
          <w:szCs w:val="24"/>
        </w:rPr>
        <w:t>You are now in the consultation.</w:t>
      </w:r>
      <w:r w:rsidR="000B4273" w:rsidRPr="0068078F">
        <w:rPr>
          <w:rFonts w:ascii="Arial" w:eastAsia="Times New Roman" w:hAnsi="Arial" w:cs="Arial"/>
          <w:b/>
          <w:bCs/>
          <w:sz w:val="24"/>
          <w:szCs w:val="24"/>
        </w:rPr>
        <w:t xml:space="preserve"> Scroll down to start, click on consultation document. </w:t>
      </w:r>
    </w:p>
    <w:p w14:paraId="0F750FB6" w14:textId="3FC42A47" w:rsidR="003C0F89" w:rsidRPr="0068078F" w:rsidRDefault="00970C6D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68078F">
        <w:rPr>
          <w:rFonts w:ascii="Arial" w:eastAsia="Times New Roman" w:hAnsi="Arial" w:cs="Arial"/>
          <w:sz w:val="24"/>
          <w:szCs w:val="24"/>
        </w:rPr>
        <w:t>Topics included in the guide</w:t>
      </w:r>
      <w:r w:rsidR="003C0F89" w:rsidRPr="0068078F">
        <w:rPr>
          <w:rFonts w:ascii="Arial" w:eastAsia="Times New Roman" w:hAnsi="Arial" w:cs="Arial"/>
          <w:sz w:val="24"/>
          <w:szCs w:val="24"/>
        </w:rPr>
        <w:t xml:space="preserve"> below</w:t>
      </w:r>
      <w:r w:rsidRPr="0068078F">
        <w:rPr>
          <w:rFonts w:ascii="Arial" w:eastAsia="Times New Roman" w:hAnsi="Arial" w:cs="Arial"/>
          <w:sz w:val="24"/>
          <w:szCs w:val="24"/>
        </w:rPr>
        <w:t xml:space="preserve"> </w:t>
      </w:r>
      <w:r w:rsidR="007F0172" w:rsidRPr="0068078F">
        <w:rPr>
          <w:rFonts w:ascii="Arial" w:eastAsia="Times New Roman" w:hAnsi="Arial" w:cs="Arial"/>
          <w:sz w:val="24"/>
          <w:szCs w:val="24"/>
        </w:rPr>
        <w:t xml:space="preserve">can be found on the menu to your left, they are named after various policies for example </w:t>
      </w:r>
      <w:r w:rsidR="007F0172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Vision and priorities, 3.SP1 </w:t>
      </w:r>
    </w:p>
    <w:p w14:paraId="16793C44" w14:textId="339B9770" w:rsidR="00970C6D" w:rsidRPr="0068078F" w:rsidRDefault="003C0F89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68078F">
        <w:rPr>
          <w:rFonts w:ascii="Arial" w:hAnsi="Arial" w:cs="Arial"/>
          <w:b/>
          <w:bCs/>
          <w:sz w:val="24"/>
          <w:szCs w:val="24"/>
        </w:rPr>
        <w:t xml:space="preserve">To </w:t>
      </w:r>
      <w:r w:rsidR="007F0172" w:rsidRPr="0068078F">
        <w:rPr>
          <w:rFonts w:ascii="Arial" w:hAnsi="Arial" w:cs="Arial"/>
          <w:b/>
          <w:bCs/>
          <w:sz w:val="24"/>
          <w:szCs w:val="24"/>
        </w:rPr>
        <w:t xml:space="preserve">navigate up and down just click on a 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question or </w:t>
      </w:r>
      <w:r w:rsidR="007F0172" w:rsidRPr="0068078F">
        <w:rPr>
          <w:rFonts w:ascii="Arial" w:hAnsi="Arial" w:cs="Arial"/>
          <w:b/>
          <w:bCs/>
          <w:sz w:val="24"/>
          <w:szCs w:val="24"/>
        </w:rPr>
        <w:t>policy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 you are interested in</w:t>
      </w:r>
      <w:r w:rsidR="00AB6608" w:rsidRPr="0068078F">
        <w:rPr>
          <w:rFonts w:ascii="Arial" w:hAnsi="Arial" w:cs="Arial"/>
          <w:b/>
          <w:bCs/>
          <w:sz w:val="24"/>
          <w:szCs w:val="24"/>
        </w:rPr>
        <w:t xml:space="preserve"> from the menu on the left</w:t>
      </w:r>
      <w:r w:rsidRPr="0068078F">
        <w:rPr>
          <w:rFonts w:ascii="Arial" w:hAnsi="Arial" w:cs="Arial"/>
          <w:b/>
          <w:bCs/>
          <w:sz w:val="24"/>
          <w:szCs w:val="24"/>
        </w:rPr>
        <w:t>.</w:t>
      </w:r>
    </w:p>
    <w:p w14:paraId="021D9431" w14:textId="314B0272" w:rsidR="007F0172" w:rsidRPr="0068078F" w:rsidRDefault="007F0172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68078F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C0F89" w:rsidRPr="0068078F">
        <w:rPr>
          <w:rFonts w:ascii="Arial" w:hAnsi="Arial" w:cs="Arial"/>
          <w:b/>
          <w:bCs/>
          <w:sz w:val="24"/>
          <w:szCs w:val="24"/>
        </w:rPr>
        <w:t xml:space="preserve">questions 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highlighted </w:t>
      </w:r>
      <w:r w:rsidR="003C0F89" w:rsidRPr="0068078F">
        <w:rPr>
          <w:rFonts w:ascii="Arial" w:hAnsi="Arial" w:cs="Arial"/>
          <w:b/>
          <w:bCs/>
          <w:sz w:val="24"/>
          <w:szCs w:val="24"/>
        </w:rPr>
        <w:t xml:space="preserve">specifically for </w:t>
      </w:r>
      <w:r w:rsidRPr="0068078F">
        <w:rPr>
          <w:rFonts w:ascii="Arial" w:hAnsi="Arial" w:cs="Arial"/>
          <w:b/>
          <w:bCs/>
          <w:sz w:val="24"/>
          <w:szCs w:val="24"/>
        </w:rPr>
        <w:t xml:space="preserve">Backwell are </w:t>
      </w:r>
      <w:r w:rsidR="003C0F89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LP3, LP4 &amp; </w:t>
      </w:r>
      <w:r w:rsidR="00BF00EB" w:rsidRPr="0068078F">
        <w:rPr>
          <w:rFonts w:ascii="Arial" w:hAnsi="Arial" w:cs="Arial"/>
          <w:b/>
          <w:bCs/>
          <w:sz w:val="24"/>
          <w:szCs w:val="24"/>
        </w:rPr>
        <w:t>Under</w:t>
      </w:r>
      <w:r w:rsidR="00BF00EB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C0F89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SCHEDULE 1 </w:t>
      </w:r>
      <w:r w:rsidR="00BF00EB" w:rsidRPr="0068078F">
        <w:rPr>
          <w:rFonts w:ascii="Arial" w:hAnsi="Arial" w:cs="Arial"/>
          <w:b/>
          <w:bCs/>
          <w:sz w:val="24"/>
          <w:szCs w:val="24"/>
        </w:rPr>
        <w:t>see</w:t>
      </w:r>
      <w:r w:rsidR="00BF00EB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C0F89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Backwell </w:t>
      </w:r>
      <w:r w:rsidR="00AB6608" w:rsidRPr="0068078F">
        <w:rPr>
          <w:rFonts w:ascii="Arial" w:hAnsi="Arial" w:cs="Arial"/>
          <w:b/>
          <w:bCs/>
          <w:sz w:val="24"/>
          <w:szCs w:val="24"/>
        </w:rPr>
        <w:t>although there are other pertinent questions as you see below.</w:t>
      </w:r>
    </w:p>
    <w:p w14:paraId="7A4E69B3" w14:textId="68DE7C0D" w:rsidR="00130F11" w:rsidRDefault="00130F11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Choose, </w:t>
      </w:r>
      <w:r w:rsidR="007B0E47">
        <w:rPr>
          <w:rFonts w:ascii="Arial" w:eastAsia="Times New Roman" w:hAnsi="Arial" w:cs="Arial"/>
          <w:sz w:val="24"/>
          <w:szCs w:val="24"/>
        </w:rPr>
        <w:t>‘S</w:t>
      </w:r>
      <w:r>
        <w:rPr>
          <w:rFonts w:ascii="Arial" w:eastAsia="Times New Roman" w:hAnsi="Arial" w:cs="Arial"/>
          <w:sz w:val="24"/>
          <w:szCs w:val="24"/>
        </w:rPr>
        <w:t>upport</w:t>
      </w:r>
      <w:r w:rsidR="007B0E47">
        <w:rPr>
          <w:rFonts w:ascii="Arial" w:eastAsia="Times New Roman" w:hAnsi="Arial" w:cs="Arial"/>
          <w:sz w:val="24"/>
          <w:szCs w:val="24"/>
        </w:rPr>
        <w:t>’</w:t>
      </w:r>
      <w:r w:rsidR="005705F2">
        <w:rPr>
          <w:rFonts w:ascii="Arial" w:eastAsia="Times New Roman" w:hAnsi="Arial" w:cs="Arial"/>
          <w:sz w:val="24"/>
          <w:szCs w:val="24"/>
        </w:rPr>
        <w:t>, ‘Support</w:t>
      </w:r>
      <w:r>
        <w:rPr>
          <w:rFonts w:ascii="Arial" w:eastAsia="Times New Roman" w:hAnsi="Arial" w:cs="Arial"/>
          <w:sz w:val="24"/>
          <w:szCs w:val="24"/>
        </w:rPr>
        <w:t xml:space="preserve"> with amendment</w:t>
      </w:r>
      <w:r w:rsidR="005705F2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="005705F2">
        <w:rPr>
          <w:rFonts w:ascii="Arial" w:eastAsia="Times New Roman" w:hAnsi="Arial" w:cs="Arial"/>
          <w:sz w:val="24"/>
          <w:szCs w:val="24"/>
        </w:rPr>
        <w:t>‘</w:t>
      </w:r>
      <w:r>
        <w:rPr>
          <w:rFonts w:ascii="Arial" w:eastAsia="Times New Roman" w:hAnsi="Arial" w:cs="Arial"/>
          <w:sz w:val="24"/>
          <w:szCs w:val="24"/>
        </w:rPr>
        <w:t>Object</w:t>
      </w:r>
      <w:r w:rsidR="005705F2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 for each question.</w:t>
      </w:r>
    </w:p>
    <w:p w14:paraId="5ED4A7CB" w14:textId="2BC54809" w:rsidR="004D4CD4" w:rsidRPr="0068078F" w:rsidRDefault="001D58B0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1D58B0">
        <w:rPr>
          <w:rFonts w:ascii="Arial" w:eastAsia="Times New Roman" w:hAnsi="Arial" w:cs="Arial"/>
          <w:b/>
          <w:bCs/>
          <w:sz w:val="24"/>
          <w:szCs w:val="24"/>
        </w:rPr>
        <w:t>Press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58B0">
        <w:rPr>
          <w:rFonts w:ascii="Arial" w:eastAsia="Times New Roman" w:hAnsi="Arial" w:cs="Arial"/>
          <w:b/>
          <w:bCs/>
          <w:color w:val="FF0000"/>
          <w:sz w:val="24"/>
          <w:szCs w:val="24"/>
        </w:rPr>
        <w:t>Submit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58B0">
        <w:rPr>
          <w:rFonts w:ascii="Arial" w:eastAsia="Times New Roman" w:hAnsi="Arial" w:cs="Arial"/>
          <w:b/>
          <w:bCs/>
          <w:sz w:val="24"/>
          <w:szCs w:val="24"/>
        </w:rPr>
        <w:t xml:space="preserve">after </w:t>
      </w:r>
      <w:r w:rsidR="00543EB9">
        <w:rPr>
          <w:rFonts w:ascii="Arial" w:eastAsia="Times New Roman" w:hAnsi="Arial" w:cs="Arial"/>
          <w:b/>
          <w:bCs/>
          <w:sz w:val="24"/>
          <w:szCs w:val="24"/>
        </w:rPr>
        <w:t xml:space="preserve">each </w:t>
      </w:r>
      <w:r w:rsidRPr="001D58B0">
        <w:rPr>
          <w:rFonts w:ascii="Arial" w:eastAsia="Times New Roman" w:hAnsi="Arial" w:cs="Arial"/>
          <w:b/>
          <w:bCs/>
          <w:sz w:val="24"/>
          <w:szCs w:val="24"/>
        </w:rPr>
        <w:t xml:space="preserve">comment ensures your comments are saved. </w:t>
      </w:r>
      <w:r w:rsidR="000B4273" w:rsidRPr="001D58B0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 will receive an email with each submission.</w:t>
      </w:r>
      <w:r w:rsidR="00543EB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161201" w:rsidRPr="00161201">
        <w:rPr>
          <w:rFonts w:ascii="Arial" w:eastAsia="Times New Roman" w:hAnsi="Arial" w:cs="Arial"/>
          <w:b/>
          <w:bCs/>
          <w:sz w:val="24"/>
          <w:szCs w:val="24"/>
        </w:rPr>
        <w:t>‘R</w:t>
      </w:r>
      <w:r w:rsidR="00543EB9" w:rsidRPr="00161201">
        <w:rPr>
          <w:rFonts w:ascii="Arial" w:eastAsia="Times New Roman" w:hAnsi="Arial" w:cs="Arial"/>
          <w:b/>
          <w:bCs/>
          <w:sz w:val="24"/>
          <w:szCs w:val="24"/>
        </w:rPr>
        <w:t>eturn to document</w:t>
      </w:r>
      <w:r w:rsidR="00161201" w:rsidRPr="00161201">
        <w:rPr>
          <w:rFonts w:ascii="Arial" w:eastAsia="Times New Roman" w:hAnsi="Arial" w:cs="Arial"/>
          <w:b/>
          <w:bCs/>
          <w:sz w:val="24"/>
          <w:szCs w:val="24"/>
        </w:rPr>
        <w:t>’ takes you back</w:t>
      </w:r>
      <w:r w:rsidR="00161201">
        <w:rPr>
          <w:rFonts w:ascii="Arial" w:eastAsia="Times New Roman" w:hAnsi="Arial" w:cs="Arial"/>
          <w:b/>
          <w:bCs/>
          <w:sz w:val="24"/>
          <w:szCs w:val="24"/>
        </w:rPr>
        <w:t xml:space="preserve"> to the consultation</w:t>
      </w:r>
      <w:r w:rsidR="00161201" w:rsidRPr="0016120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4D79144" w14:textId="5CECC8F5" w:rsidR="00571A96" w:rsidRPr="0068078F" w:rsidRDefault="00571A96" w:rsidP="00E7031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68078F">
        <w:rPr>
          <w:rFonts w:ascii="Arial" w:eastAsia="Times New Roman" w:hAnsi="Arial" w:cs="Arial"/>
          <w:sz w:val="24"/>
          <w:szCs w:val="24"/>
        </w:rPr>
        <w:t xml:space="preserve">The LAST item </w:t>
      </w:r>
      <w:r w:rsidR="003C0F89" w:rsidRPr="0068078F">
        <w:rPr>
          <w:rFonts w:ascii="Arial" w:eastAsia="Times New Roman" w:hAnsi="Arial" w:cs="Arial"/>
          <w:sz w:val="24"/>
          <w:szCs w:val="24"/>
        </w:rPr>
        <w:t xml:space="preserve">on the menu </w:t>
      </w:r>
      <w:r w:rsidRPr="0068078F">
        <w:rPr>
          <w:rFonts w:ascii="Arial" w:eastAsia="Times New Roman" w:hAnsi="Arial" w:cs="Arial"/>
          <w:sz w:val="24"/>
          <w:szCs w:val="24"/>
        </w:rPr>
        <w:t xml:space="preserve">is ABOUT YOU! </w:t>
      </w:r>
      <w:r w:rsidR="00261F5E">
        <w:rPr>
          <w:rFonts w:ascii="Arial" w:eastAsia="Times New Roman" w:hAnsi="Arial" w:cs="Arial"/>
          <w:sz w:val="24"/>
          <w:szCs w:val="24"/>
        </w:rPr>
        <w:t>D</w:t>
      </w:r>
      <w:r w:rsidRPr="0068078F">
        <w:rPr>
          <w:rFonts w:ascii="Arial" w:eastAsia="Times New Roman" w:hAnsi="Arial" w:cs="Arial"/>
          <w:sz w:val="24"/>
          <w:szCs w:val="24"/>
        </w:rPr>
        <w:t xml:space="preserve">emographical </w:t>
      </w:r>
      <w:r w:rsidR="004012D1" w:rsidRPr="0068078F">
        <w:rPr>
          <w:rFonts w:ascii="Arial" w:eastAsia="Times New Roman" w:hAnsi="Arial" w:cs="Arial"/>
          <w:sz w:val="24"/>
          <w:szCs w:val="24"/>
        </w:rPr>
        <w:t>information</w:t>
      </w:r>
      <w:r w:rsidR="004012D1">
        <w:rPr>
          <w:rFonts w:ascii="Arial" w:eastAsia="Times New Roman" w:hAnsi="Arial" w:cs="Arial"/>
          <w:sz w:val="24"/>
          <w:szCs w:val="24"/>
        </w:rPr>
        <w:t>. If</w:t>
      </w:r>
      <w:r w:rsidR="00261F5E">
        <w:rPr>
          <w:rFonts w:ascii="Arial" w:eastAsia="Times New Roman" w:hAnsi="Arial" w:cs="Arial"/>
          <w:sz w:val="24"/>
          <w:szCs w:val="24"/>
        </w:rPr>
        <w:t xml:space="preserve"> </w:t>
      </w:r>
      <w:r w:rsidR="004012D1">
        <w:rPr>
          <w:rFonts w:ascii="Arial" w:eastAsia="Times New Roman" w:hAnsi="Arial" w:cs="Arial"/>
          <w:sz w:val="24"/>
          <w:szCs w:val="24"/>
        </w:rPr>
        <w:t xml:space="preserve">this section </w:t>
      </w:r>
      <w:r w:rsidR="00261F5E">
        <w:rPr>
          <w:rFonts w:ascii="Arial" w:eastAsia="Times New Roman" w:hAnsi="Arial" w:cs="Arial"/>
          <w:sz w:val="24"/>
          <w:szCs w:val="24"/>
        </w:rPr>
        <w:t xml:space="preserve">is available </w:t>
      </w:r>
      <w:r w:rsidRPr="0068078F">
        <w:rPr>
          <w:rFonts w:ascii="Arial" w:eastAsia="Times New Roman" w:hAnsi="Arial" w:cs="Arial"/>
          <w:sz w:val="24"/>
          <w:szCs w:val="24"/>
        </w:rPr>
        <w:t xml:space="preserve">hit </w:t>
      </w:r>
      <w:r w:rsidRPr="0068078F">
        <w:rPr>
          <w:rFonts w:ascii="Arial" w:eastAsia="Times New Roman" w:hAnsi="Arial" w:cs="Arial"/>
          <w:b/>
          <w:bCs/>
          <w:sz w:val="24"/>
          <w:szCs w:val="24"/>
        </w:rPr>
        <w:t>FINISH</w:t>
      </w:r>
      <w:r w:rsidR="00261F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61F5E" w:rsidRPr="00261F5E">
        <w:rPr>
          <w:rFonts w:ascii="Arial" w:eastAsia="Times New Roman" w:hAnsi="Arial" w:cs="Arial"/>
          <w:sz w:val="24"/>
          <w:szCs w:val="24"/>
        </w:rPr>
        <w:t>to end</w:t>
      </w:r>
      <w:r w:rsidRPr="00261F5E">
        <w:rPr>
          <w:rFonts w:ascii="Arial" w:eastAsia="Times New Roman" w:hAnsi="Arial" w:cs="Arial"/>
          <w:sz w:val="24"/>
          <w:szCs w:val="24"/>
        </w:rPr>
        <w:t>.</w:t>
      </w:r>
      <w:r w:rsidR="002D3107" w:rsidRPr="006807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EEC2FB" w14:textId="77777777" w:rsidR="000B439A" w:rsidRPr="0068078F" w:rsidRDefault="000B439A" w:rsidP="000B439A">
      <w:pPr>
        <w:rPr>
          <w:rFonts w:ascii="Arial" w:eastAsia="Times New Roman" w:hAnsi="Arial" w:cs="Arial"/>
          <w:sz w:val="24"/>
          <w:szCs w:val="24"/>
        </w:rPr>
      </w:pPr>
    </w:p>
    <w:bookmarkEnd w:id="0"/>
    <w:p w14:paraId="351E3C92" w14:textId="1F2CE7F8" w:rsidR="00C90802" w:rsidRPr="0068078F" w:rsidRDefault="00C90802" w:rsidP="00653DD4">
      <w:pPr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</w:pPr>
      <w:r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The following are some pointers we have been asked to produce by members – not by any means </w:t>
      </w:r>
      <w:r w:rsidR="004D4CD4"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an exhaustive list, </w:t>
      </w:r>
      <w:r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>there are many other valid points</w:t>
      </w:r>
      <w:r w:rsidR="00DF1948"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 for and against</w:t>
      </w:r>
      <w:r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>, please use your own ideas and phrasing</w:t>
      </w:r>
      <w:r w:rsidR="004D4CD4"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 </w:t>
      </w:r>
      <w:r w:rsidR="00DF1948"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for maximum </w:t>
      </w:r>
      <w:r w:rsidR="004D4CD4" w:rsidRPr="0068078F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impact. </w:t>
      </w:r>
    </w:p>
    <w:p w14:paraId="6EC1B034" w14:textId="77777777" w:rsidR="00C90802" w:rsidRPr="0068078F" w:rsidRDefault="00C90802" w:rsidP="00653DD4">
      <w:pPr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14:paraId="11CF460A" w14:textId="526F4E4B" w:rsidR="00C90802" w:rsidRPr="0068078F" w:rsidRDefault="00C90802" w:rsidP="00C90802">
      <w:pPr>
        <w:rPr>
          <w:rFonts w:ascii="Arial" w:hAnsi="Arial" w:cs="Arial"/>
          <w:sz w:val="24"/>
          <w:szCs w:val="24"/>
          <w:u w:val="single"/>
        </w:rPr>
      </w:pPr>
      <w:r w:rsidRPr="0068078F">
        <w:rPr>
          <w:rFonts w:ascii="Arial" w:hAnsi="Arial" w:cs="Arial"/>
          <w:b/>
          <w:bCs/>
          <w:sz w:val="24"/>
          <w:szCs w:val="24"/>
          <w:u w:val="single"/>
        </w:rPr>
        <w:t>Draft Local Plan – B</w:t>
      </w:r>
      <w:r w:rsidR="006960F1" w:rsidRPr="0068078F">
        <w:rPr>
          <w:rFonts w:ascii="Arial" w:hAnsi="Arial" w:cs="Arial"/>
          <w:b/>
          <w:bCs/>
          <w:sz w:val="24"/>
          <w:szCs w:val="24"/>
          <w:u w:val="single"/>
        </w:rPr>
        <w:t>ackwell Residents Association.</w:t>
      </w:r>
      <w:r w:rsidR="006960F1" w:rsidRPr="0068078F">
        <w:rPr>
          <w:rFonts w:ascii="Arial" w:hAnsi="Arial" w:cs="Arial"/>
          <w:b/>
          <w:bCs/>
          <w:sz w:val="24"/>
          <w:szCs w:val="24"/>
        </w:rPr>
        <w:t xml:space="preserve"> Topics are matched to the relevant</w:t>
      </w:r>
      <w:r w:rsidR="006960F1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D4CD4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consultation </w:t>
      </w:r>
      <w:r w:rsidR="00F33AF7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question shown </w:t>
      </w:r>
      <w:r w:rsidR="004D4CD4" w:rsidRPr="0068078F">
        <w:rPr>
          <w:rFonts w:ascii="Arial" w:hAnsi="Arial" w:cs="Arial"/>
          <w:b/>
          <w:bCs/>
          <w:color w:val="FF0000"/>
          <w:sz w:val="24"/>
          <w:szCs w:val="24"/>
        </w:rPr>
        <w:t>in RED</w:t>
      </w:r>
      <w:r w:rsidR="00F33AF7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F33AF7" w:rsidRPr="0068078F">
        <w:rPr>
          <w:rFonts w:ascii="Arial" w:hAnsi="Arial" w:cs="Arial"/>
          <w:b/>
          <w:bCs/>
          <w:sz w:val="24"/>
          <w:szCs w:val="24"/>
        </w:rPr>
        <w:t>You will notice some overlap between questions</w:t>
      </w:r>
      <w:r w:rsidR="004D4CD4" w:rsidRPr="0068078F">
        <w:rPr>
          <w:rFonts w:ascii="Arial" w:hAnsi="Arial" w:cs="Arial"/>
          <w:b/>
          <w:bCs/>
          <w:sz w:val="24"/>
          <w:szCs w:val="24"/>
        </w:rPr>
        <w:t>.</w:t>
      </w:r>
      <w:r w:rsidR="004D4CD4" w:rsidRPr="0068078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7BEB976" w14:textId="77777777" w:rsidR="00C90802" w:rsidRPr="0068078F" w:rsidRDefault="00C90802" w:rsidP="00C90802">
      <w:pPr>
        <w:rPr>
          <w:rFonts w:ascii="Arial" w:hAnsi="Arial" w:cs="Arial"/>
          <w:sz w:val="24"/>
          <w:szCs w:val="24"/>
        </w:rPr>
      </w:pPr>
    </w:p>
    <w:p w14:paraId="30920F3E" w14:textId="77777777" w:rsidR="00130F11" w:rsidRDefault="00C90802" w:rsidP="00C908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8078F">
        <w:rPr>
          <w:rFonts w:ascii="Arial" w:hAnsi="Arial" w:cs="Arial"/>
          <w:color w:val="000000"/>
          <w:sz w:val="24"/>
          <w:szCs w:val="24"/>
        </w:rPr>
        <w:t>1) We recognise the challenge of the governments housing target for NS but we say more should be done to get the target reduced. 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Vision and priorities</w:t>
      </w:r>
      <w:r w:rsidR="00EF7405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3.SP1</w:t>
      </w:r>
      <w:r w:rsidR="00EF7405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&amp; SP8</w:t>
      </w:r>
    </w:p>
    <w:p w14:paraId="4ADDB6D0" w14:textId="27B797A8" w:rsidR="00C90802" w:rsidRPr="0068078F" w:rsidRDefault="00C90802" w:rsidP="00C90802">
      <w:pPr>
        <w:rPr>
          <w:rFonts w:ascii="Arial" w:hAnsi="Arial" w:cs="Arial"/>
          <w:sz w:val="24"/>
          <w:szCs w:val="24"/>
        </w:rPr>
      </w:pPr>
      <w:r w:rsidRPr="0068078F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 xml:space="preserve">2) The most important issue is the proposal to put 1100 more houses at Backwell during the plan period (60% more than present). We say this is an unacceptable increase and would </w:t>
      </w:r>
      <w:r w:rsidR="004012D1">
        <w:rPr>
          <w:rFonts w:ascii="Arial" w:hAnsi="Arial" w:cs="Arial"/>
          <w:color w:val="000000"/>
          <w:sz w:val="24"/>
          <w:szCs w:val="24"/>
        </w:rPr>
        <w:t>t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urn Backwell from village to town. This number is imposed by the plan and is nothing to do </w:t>
      </w:r>
      <w:r w:rsidR="000E1192">
        <w:rPr>
          <w:rFonts w:ascii="Arial" w:hAnsi="Arial" w:cs="Arial"/>
          <w:color w:val="000000"/>
          <w:sz w:val="24"/>
          <w:szCs w:val="24"/>
        </w:rPr>
        <w:lastRenderedPageBreak/>
        <w:t>w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ith the needs of the community. 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SP3 &amp; LP3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>3) We do accept the need for modest growth, preferably smaller developments, up to a total of about 2</w:t>
      </w:r>
      <w:r w:rsidR="00090457" w:rsidRPr="0068078F">
        <w:rPr>
          <w:rFonts w:ascii="Arial" w:hAnsi="Arial" w:cs="Arial"/>
          <w:color w:val="000000"/>
          <w:sz w:val="24"/>
          <w:szCs w:val="24"/>
        </w:rPr>
        <w:t>00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/300 extra dwellings during the plan period. We think sites could be found. The priority should be on small and medium sized houses, suitable for first-time buyers and ‘down-sizers’. 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LP3, LP4 &amp; SCHEDULE 1 Backwell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 xml:space="preserve">4) Green Belt ('East of Backwell’) - Does the situation actually meet the ‘exceptional circumstances' test? [Why not use Ashton Vale which has much better transport links and is closer to existing employment areas?] 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SP7 &amp; LP8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 xml:space="preserve">5) The current level of information about proposed transport infrastructure in the draft plan is totally inadequate for any proper assessment. It is clear that Backwell (and Nailsea) have a problem </w:t>
      </w:r>
      <w:r w:rsidRPr="0068078F">
        <w:rPr>
          <w:rFonts w:ascii="Arial" w:hAnsi="Arial" w:cs="Arial"/>
          <w:i/>
          <w:iCs/>
          <w:color w:val="000000"/>
          <w:sz w:val="24"/>
          <w:szCs w:val="24"/>
        </w:rPr>
        <w:t>now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, and that something must be done to accommodate even modest growth, let alone growth on the scale proposed. In particular, Station Road and Backwell crossroads need </w:t>
      </w:r>
      <w:r w:rsidR="007F0172" w:rsidRPr="0068078F">
        <w:rPr>
          <w:rFonts w:ascii="Arial" w:hAnsi="Arial" w:cs="Arial"/>
          <w:color w:val="000000"/>
          <w:sz w:val="24"/>
          <w:szCs w:val="24"/>
        </w:rPr>
        <w:t>relief,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 but it is hard to see how this can be achieved without a vastly expensive new road over the railway. And we are not in favour of the resultant impact on Backwell Common. </w:t>
      </w:r>
      <w:r w:rsidR="00EF7405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LP3, 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>Vision and priorities &amp; 3.SP1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>6) We support all genuine attempts to: retain valued landscape and wildlife habitats; produce enhanced biodiversity; moves towards reduced emissions and ’net zero’.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color w:val="000000"/>
          <w:sz w:val="24"/>
          <w:szCs w:val="24"/>
        </w:rPr>
        <w:t xml:space="preserve">Therefore we agree many of the ‘green’ aspirations in the </w:t>
      </w:r>
      <w:r w:rsidR="000B79C8" w:rsidRPr="0068078F">
        <w:rPr>
          <w:rFonts w:ascii="Arial" w:hAnsi="Arial" w:cs="Arial"/>
          <w:color w:val="000000"/>
          <w:sz w:val="24"/>
          <w:szCs w:val="24"/>
        </w:rPr>
        <w:t>plan,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 but we say the proposals for Backwell fail to comply (add examples)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DP32 &amp; DP5</w:t>
      </w:r>
      <w:r w:rsidRPr="0068078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6BB2653" w14:textId="77777777" w:rsidR="00C90802" w:rsidRPr="0068078F" w:rsidRDefault="00C90802" w:rsidP="00C90802">
      <w:pPr>
        <w:rPr>
          <w:rFonts w:ascii="Arial" w:hAnsi="Arial" w:cs="Arial"/>
          <w:sz w:val="24"/>
          <w:szCs w:val="24"/>
        </w:rPr>
      </w:pPr>
    </w:p>
    <w:p w14:paraId="44BA130C" w14:textId="7983E465" w:rsidR="00C90802" w:rsidRPr="0068078F" w:rsidRDefault="00C90802" w:rsidP="00C90802">
      <w:pPr>
        <w:rPr>
          <w:rFonts w:ascii="Arial" w:hAnsi="Arial" w:cs="Arial"/>
          <w:sz w:val="24"/>
          <w:szCs w:val="24"/>
        </w:rPr>
      </w:pPr>
      <w:r w:rsidRPr="0068078F">
        <w:rPr>
          <w:rFonts w:ascii="Arial" w:hAnsi="Arial" w:cs="Arial"/>
          <w:color w:val="000000"/>
          <w:sz w:val="24"/>
          <w:szCs w:val="24"/>
        </w:rPr>
        <w:t>a) Not ‘sustainable’ because not close to jobs. Despite a good bus service on the main road and a train station, it is inevitable that there will be a significant increase in commuting traffic along the A370 and joining from Nailsea, mainly heading towards Bristol.</w:t>
      </w:r>
      <w:r w:rsidR="000B79C8" w:rsidRPr="0068078F">
        <w:rPr>
          <w:rFonts w:ascii="Arial" w:hAnsi="Arial" w:cs="Arial"/>
          <w:color w:val="000000"/>
          <w:sz w:val="24"/>
          <w:szCs w:val="24"/>
        </w:rPr>
        <w:t xml:space="preserve">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Vision and priorities &amp; 3.SP1</w:t>
      </w:r>
      <w:r w:rsidRPr="0068078F">
        <w:rPr>
          <w:rFonts w:ascii="Arial" w:hAnsi="Arial" w:cs="Arial"/>
          <w:sz w:val="24"/>
          <w:szCs w:val="24"/>
        </w:rPr>
        <w:br/>
      </w:r>
    </w:p>
    <w:p w14:paraId="3179857B" w14:textId="376A44BD" w:rsidR="00C90802" w:rsidRPr="0068078F" w:rsidRDefault="00C90802" w:rsidP="00C908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8078F">
        <w:rPr>
          <w:rFonts w:ascii="Arial" w:hAnsi="Arial" w:cs="Arial"/>
          <w:color w:val="000000"/>
          <w:sz w:val="24"/>
          <w:szCs w:val="24"/>
        </w:rPr>
        <w:t xml:space="preserve">b) It is wrong to build large numbers of houses on extensive tracts of good quality agricultural land, because this land should be used to produce food – it is more sustainable to grow food locally.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DP53</w:t>
      </w:r>
      <w:r w:rsidR="000B79C8" w:rsidRPr="006807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78F">
        <w:rPr>
          <w:rFonts w:ascii="Arial" w:hAnsi="Arial" w:cs="Arial"/>
          <w:color w:val="000000"/>
          <w:sz w:val="24"/>
          <w:szCs w:val="24"/>
        </w:rPr>
        <w:t>Additionally, much of this open land (adjacent to the village) is important to the wellbeing of people who use the networks of footpaths, and wildlife, including protected species.</w:t>
      </w:r>
      <w:r w:rsidR="000B79C8" w:rsidRPr="0068078F">
        <w:rPr>
          <w:rFonts w:ascii="Arial" w:hAnsi="Arial" w:cs="Arial"/>
          <w:color w:val="000000"/>
          <w:sz w:val="24"/>
          <w:szCs w:val="24"/>
        </w:rPr>
        <w:t xml:space="preserve">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DP57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sz w:val="24"/>
          <w:szCs w:val="24"/>
        </w:rPr>
        <w:br/>
        <w:t xml:space="preserve">7) Encouraging employment at sustainable locations – we support this.  </w:t>
      </w:r>
      <w:r w:rsidRPr="0068078F">
        <w:rPr>
          <w:rFonts w:ascii="Arial" w:eastAsia="Songti SC" w:hAnsi="Arial" w:cs="Arial"/>
          <w:kern w:val="2"/>
          <w:sz w:val="24"/>
          <w:szCs w:val="24"/>
          <w:lang w:eastAsia="zh-CN" w:bidi="hi-IN"/>
        </w:rPr>
        <w:t>Such initiatives</w:t>
      </w:r>
      <w:r w:rsidRPr="0068078F">
        <w:rPr>
          <w:rFonts w:ascii="Arial" w:hAnsi="Arial" w:cs="Arial"/>
          <w:sz w:val="24"/>
          <w:szCs w:val="24"/>
        </w:rPr>
        <w:t xml:space="preserve"> should have access to appropriate roads and should not be on good quality agricultural land.  </w:t>
      </w:r>
      <w:r w:rsidR="00F17B75"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SP9 &amp;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Schedule 2 employment</w:t>
      </w:r>
      <w:r w:rsidRPr="0068078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1E029C86" w14:textId="77777777" w:rsidR="00C90802" w:rsidRPr="0068078F" w:rsidRDefault="00C90802" w:rsidP="00C90802">
      <w:pPr>
        <w:rPr>
          <w:rFonts w:ascii="Arial" w:hAnsi="Arial" w:cs="Arial"/>
          <w:sz w:val="24"/>
          <w:szCs w:val="24"/>
        </w:rPr>
      </w:pPr>
    </w:p>
    <w:p w14:paraId="66ACBA68" w14:textId="77777777" w:rsidR="00130F11" w:rsidRDefault="00C908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8078F">
        <w:rPr>
          <w:rFonts w:ascii="Arial" w:hAnsi="Arial" w:cs="Arial"/>
          <w:color w:val="000000"/>
          <w:sz w:val="24"/>
          <w:szCs w:val="24"/>
        </w:rPr>
        <w:t>8) We support all improvements to active travel. 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DP14 &amp; DP15</w:t>
      </w:r>
      <w:r w:rsidRPr="0068078F">
        <w:rPr>
          <w:rFonts w:ascii="Arial" w:hAnsi="Arial" w:cs="Arial"/>
          <w:sz w:val="24"/>
          <w:szCs w:val="24"/>
        </w:rPr>
        <w:br/>
      </w:r>
      <w:r w:rsidRPr="0068078F">
        <w:rPr>
          <w:rFonts w:ascii="Arial" w:hAnsi="Arial" w:cs="Arial"/>
          <w:sz w:val="24"/>
          <w:szCs w:val="24"/>
        </w:rPr>
        <w:br/>
        <w:t>9</w:t>
      </w:r>
      <w:r w:rsidRPr="0068078F">
        <w:rPr>
          <w:rFonts w:ascii="Arial" w:hAnsi="Arial" w:cs="Arial"/>
          <w:color w:val="000000"/>
          <w:sz w:val="24"/>
          <w:szCs w:val="24"/>
        </w:rPr>
        <w:t xml:space="preserve">) We support all encouragement of </w:t>
      </w:r>
      <w:proofErr w:type="gramStart"/>
      <w:r w:rsidR="000B79C8" w:rsidRPr="0068078F">
        <w:rPr>
          <w:rFonts w:ascii="Arial" w:hAnsi="Arial" w:cs="Arial"/>
          <w:color w:val="000000"/>
          <w:sz w:val="24"/>
          <w:szCs w:val="24"/>
        </w:rPr>
        <w:t>top quality</w:t>
      </w:r>
      <w:proofErr w:type="gramEnd"/>
      <w:r w:rsidRPr="0068078F">
        <w:rPr>
          <w:rFonts w:ascii="Arial" w:hAnsi="Arial" w:cs="Arial"/>
          <w:color w:val="000000"/>
          <w:sz w:val="24"/>
          <w:szCs w:val="24"/>
        </w:rPr>
        <w:t xml:space="preserve"> building standards and more renewable energy in suitable locations.</w:t>
      </w:r>
      <w:r w:rsidR="000B79C8" w:rsidRPr="0068078F">
        <w:rPr>
          <w:rFonts w:ascii="Arial" w:hAnsi="Arial" w:cs="Arial"/>
          <w:color w:val="000000"/>
          <w:sz w:val="24"/>
          <w:szCs w:val="24"/>
        </w:rPr>
        <w:t xml:space="preserve"> </w:t>
      </w:r>
      <w:r w:rsidR="000B79C8" w:rsidRPr="0068078F">
        <w:rPr>
          <w:rFonts w:ascii="Arial" w:hAnsi="Arial" w:cs="Arial"/>
          <w:b/>
          <w:bCs/>
          <w:color w:val="FF0000"/>
          <w:sz w:val="24"/>
          <w:szCs w:val="24"/>
        </w:rPr>
        <w:t>LP4</w:t>
      </w:r>
    </w:p>
    <w:p w14:paraId="48BCFB26" w14:textId="77777777" w:rsidR="00261F5E" w:rsidRDefault="00261F5E">
      <w:pPr>
        <w:rPr>
          <w:rFonts w:ascii="Arial" w:hAnsi="Arial" w:cs="Arial"/>
          <w:sz w:val="24"/>
          <w:szCs w:val="24"/>
        </w:rPr>
      </w:pPr>
    </w:p>
    <w:p w14:paraId="619C994A" w14:textId="466E38F9" w:rsidR="00D60FB4" w:rsidRDefault="00261F5E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3616" w:rsidRPr="0068078F">
        <w:rPr>
          <w:rFonts w:ascii="Arial" w:hAnsi="Arial" w:cs="Arial"/>
          <w:sz w:val="24"/>
          <w:szCs w:val="24"/>
        </w:rPr>
        <w:t xml:space="preserve">0) </w:t>
      </w:r>
      <w:r w:rsidR="004C7DBA" w:rsidRPr="0068078F">
        <w:rPr>
          <w:rFonts w:ascii="Arial" w:hAnsi="Arial" w:cs="Arial"/>
          <w:sz w:val="24"/>
          <w:szCs w:val="24"/>
        </w:rPr>
        <w:t xml:space="preserve">Other areas of </w:t>
      </w:r>
      <w:r w:rsidR="00472060" w:rsidRPr="0068078F">
        <w:rPr>
          <w:rFonts w:ascii="Arial" w:hAnsi="Arial" w:cs="Arial"/>
          <w:sz w:val="24"/>
          <w:szCs w:val="24"/>
        </w:rPr>
        <w:t>interest</w:t>
      </w:r>
      <w:r w:rsidR="006D5B80" w:rsidRPr="0068078F">
        <w:rPr>
          <w:rFonts w:ascii="Arial" w:hAnsi="Arial" w:cs="Arial"/>
          <w:sz w:val="24"/>
          <w:szCs w:val="24"/>
        </w:rPr>
        <w:t xml:space="preserve"> for residents </w:t>
      </w:r>
      <w:r w:rsidR="00390F8C" w:rsidRPr="0068078F">
        <w:rPr>
          <w:rFonts w:ascii="Arial" w:hAnsi="Arial" w:cs="Arial"/>
          <w:sz w:val="24"/>
          <w:szCs w:val="24"/>
        </w:rPr>
        <w:t xml:space="preserve">for comment include </w:t>
      </w:r>
      <w:r w:rsidR="00F06E88" w:rsidRPr="0068078F">
        <w:rPr>
          <w:rFonts w:ascii="Arial" w:hAnsi="Arial" w:cs="Arial"/>
          <w:b/>
          <w:bCs/>
          <w:color w:val="FF0000"/>
          <w:sz w:val="24"/>
          <w:szCs w:val="24"/>
        </w:rPr>
        <w:t>‘Accessibility’</w:t>
      </w:r>
      <w:r w:rsidR="00472060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472060" w:rsidRPr="0068078F">
        <w:rPr>
          <w:rFonts w:ascii="Arial" w:hAnsi="Arial" w:cs="Arial"/>
          <w:sz w:val="24"/>
          <w:szCs w:val="24"/>
        </w:rPr>
        <w:t>we draw your attention to</w:t>
      </w:r>
      <w:r w:rsidR="00472060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F06E88" w:rsidRPr="0068078F">
        <w:rPr>
          <w:rFonts w:ascii="Arial" w:hAnsi="Arial" w:cs="Arial"/>
          <w:b/>
          <w:bCs/>
          <w:color w:val="FF0000"/>
          <w:sz w:val="24"/>
          <w:szCs w:val="24"/>
        </w:rPr>
        <w:t>DP 15 &amp; 16</w:t>
      </w:r>
      <w:r w:rsidR="00143CFB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143CFB" w:rsidRPr="0068078F">
        <w:rPr>
          <w:rFonts w:ascii="Arial" w:hAnsi="Arial" w:cs="Arial"/>
          <w:sz w:val="24"/>
          <w:szCs w:val="24"/>
        </w:rPr>
        <w:t>or</w:t>
      </w:r>
      <w:r w:rsidR="00143CFB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F06E88" w:rsidRPr="0068078F">
        <w:rPr>
          <w:rFonts w:ascii="Arial" w:hAnsi="Arial" w:cs="Arial"/>
          <w:sz w:val="24"/>
          <w:szCs w:val="24"/>
        </w:rPr>
        <w:t xml:space="preserve">Bristol Airport, </w:t>
      </w:r>
      <w:r w:rsidR="00F06E88" w:rsidRPr="0068078F">
        <w:rPr>
          <w:rFonts w:ascii="Arial" w:hAnsi="Arial" w:cs="Arial"/>
          <w:b/>
          <w:bCs/>
          <w:color w:val="FF0000"/>
          <w:sz w:val="24"/>
          <w:szCs w:val="24"/>
        </w:rPr>
        <w:t>LP 11. LP12 &amp; D19</w:t>
      </w:r>
      <w:r w:rsidR="00143CFB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143CFB" w:rsidRPr="0068078F">
        <w:rPr>
          <w:rFonts w:ascii="Arial" w:hAnsi="Arial" w:cs="Arial"/>
          <w:sz w:val="24"/>
          <w:szCs w:val="24"/>
        </w:rPr>
        <w:t>or</w:t>
      </w:r>
      <w:r w:rsidR="00F06E88" w:rsidRPr="0068078F">
        <w:rPr>
          <w:rFonts w:ascii="Arial" w:hAnsi="Arial" w:cs="Arial"/>
          <w:sz w:val="24"/>
          <w:szCs w:val="24"/>
        </w:rPr>
        <w:t xml:space="preserve"> Climate Change </w:t>
      </w:r>
      <w:r w:rsidR="00F06E88" w:rsidRPr="0068078F">
        <w:rPr>
          <w:rFonts w:ascii="Arial" w:hAnsi="Arial" w:cs="Arial"/>
          <w:b/>
          <w:bCs/>
          <w:color w:val="FF0000"/>
          <w:sz w:val="24"/>
          <w:szCs w:val="24"/>
        </w:rPr>
        <w:t>DP5-7, DP9</w:t>
      </w:r>
      <w:r w:rsidR="00143CFB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143CFB" w:rsidRPr="0068078F">
        <w:rPr>
          <w:rFonts w:ascii="Arial" w:hAnsi="Arial" w:cs="Arial"/>
          <w:sz w:val="24"/>
          <w:szCs w:val="24"/>
        </w:rPr>
        <w:t>or</w:t>
      </w:r>
      <w:r w:rsidR="00EF7405" w:rsidRPr="0068078F">
        <w:rPr>
          <w:rFonts w:ascii="Arial" w:hAnsi="Arial" w:cs="Arial"/>
          <w:sz w:val="24"/>
          <w:szCs w:val="24"/>
        </w:rPr>
        <w:t xml:space="preserve"> Conservation</w:t>
      </w:r>
      <w:r w:rsidR="00EF7405" w:rsidRPr="0068078F">
        <w:rPr>
          <w:rFonts w:ascii="Arial" w:hAnsi="Arial" w:cs="Arial"/>
          <w:color w:val="FF0000"/>
          <w:sz w:val="24"/>
          <w:szCs w:val="24"/>
        </w:rPr>
        <w:t xml:space="preserve"> </w:t>
      </w:r>
      <w:r w:rsidR="00EF7405" w:rsidRPr="0068078F">
        <w:rPr>
          <w:rFonts w:ascii="Arial" w:hAnsi="Arial" w:cs="Arial"/>
          <w:b/>
          <w:bCs/>
          <w:color w:val="FF0000"/>
          <w:sz w:val="24"/>
          <w:szCs w:val="24"/>
        </w:rPr>
        <w:t>DP32</w:t>
      </w:r>
    </w:p>
    <w:p w14:paraId="5C15338B" w14:textId="77777777" w:rsidR="004012D1" w:rsidRDefault="004012D1" w:rsidP="00D60FB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9BCDC6" w14:textId="485766F2" w:rsidR="00D60FB4" w:rsidRPr="00D60FB4" w:rsidRDefault="00D60FB4" w:rsidP="00D60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OR if</w:t>
      </w:r>
      <w:r w:rsidRPr="00D60FB4">
        <w:rPr>
          <w:rFonts w:ascii="Arial" w:hAnsi="Arial" w:cs="Arial"/>
          <w:b/>
          <w:bCs/>
          <w:color w:val="FF0000"/>
          <w:sz w:val="24"/>
          <w:szCs w:val="24"/>
        </w:rPr>
        <w:t xml:space="preserve"> you prefer, email your comments to </w:t>
      </w:r>
      <w:hyperlink r:id="rId8" w:history="1">
        <w:r w:rsidRPr="00D60FB4">
          <w:rPr>
            <w:rStyle w:val="Hyperlink"/>
            <w:rFonts w:ascii="Arial" w:hAnsi="Arial" w:cs="Arial"/>
            <w:sz w:val="24"/>
            <w:szCs w:val="24"/>
          </w:rPr>
          <w:t>planning.policy@n-somerset.gov.uk</w:t>
        </w:r>
      </w:hyperlink>
    </w:p>
    <w:p w14:paraId="0D8C7D0E" w14:textId="692F5B19" w:rsidR="00D60FB4" w:rsidRPr="00D60FB4" w:rsidRDefault="00D60FB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60FB4">
        <w:rPr>
          <w:rFonts w:ascii="Arial" w:hAnsi="Arial" w:cs="Arial"/>
          <w:sz w:val="24"/>
          <w:szCs w:val="24"/>
        </w:rPr>
        <w:t>Quoting Preferences &amp; Options in the subject line. Giving your name and postcode with your comments.</w:t>
      </w:r>
    </w:p>
    <w:sectPr w:rsidR="00D60FB4" w:rsidRPr="00D60FB4" w:rsidSect="004012D1">
      <w:pgSz w:w="11906" w:h="16838"/>
      <w:pgMar w:top="1440" w:right="1080" w:bottom="1440" w:left="10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FF94" w14:textId="77777777" w:rsidR="00CA399D" w:rsidRDefault="00CA399D" w:rsidP="00130F11">
      <w:r>
        <w:separator/>
      </w:r>
    </w:p>
  </w:endnote>
  <w:endnote w:type="continuationSeparator" w:id="0">
    <w:p w14:paraId="19A9A9C6" w14:textId="77777777" w:rsidR="00CA399D" w:rsidRDefault="00CA399D" w:rsidP="0013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8F4F" w14:textId="77777777" w:rsidR="00CA399D" w:rsidRDefault="00CA399D" w:rsidP="00130F11">
      <w:r>
        <w:separator/>
      </w:r>
    </w:p>
  </w:footnote>
  <w:footnote w:type="continuationSeparator" w:id="0">
    <w:p w14:paraId="482386FD" w14:textId="77777777" w:rsidR="00CA399D" w:rsidRDefault="00CA399D" w:rsidP="0013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840"/>
    <w:multiLevelType w:val="hybridMultilevel"/>
    <w:tmpl w:val="FDA8BB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76324"/>
    <w:multiLevelType w:val="hybridMultilevel"/>
    <w:tmpl w:val="450C4876"/>
    <w:lvl w:ilvl="0" w:tplc="2DC65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995030"/>
    <w:multiLevelType w:val="hybridMultilevel"/>
    <w:tmpl w:val="659221A0"/>
    <w:lvl w:ilvl="0" w:tplc="786403B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B455D51"/>
    <w:multiLevelType w:val="hybridMultilevel"/>
    <w:tmpl w:val="64FEFD5A"/>
    <w:lvl w:ilvl="0" w:tplc="2BA00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E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2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67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67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E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2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C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2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554DEA"/>
    <w:multiLevelType w:val="hybridMultilevel"/>
    <w:tmpl w:val="88EC6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0408"/>
    <w:multiLevelType w:val="hybridMultilevel"/>
    <w:tmpl w:val="8A820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6DE"/>
    <w:multiLevelType w:val="hybridMultilevel"/>
    <w:tmpl w:val="525CE61A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F102ABA"/>
    <w:multiLevelType w:val="hybridMultilevel"/>
    <w:tmpl w:val="24C4DCBA"/>
    <w:lvl w:ilvl="0" w:tplc="880221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361">
    <w:abstractNumId w:val="3"/>
  </w:num>
  <w:num w:numId="2" w16cid:durableId="26955555">
    <w:abstractNumId w:val="1"/>
  </w:num>
  <w:num w:numId="3" w16cid:durableId="1813134840">
    <w:abstractNumId w:val="0"/>
  </w:num>
  <w:num w:numId="4" w16cid:durableId="1727490029">
    <w:abstractNumId w:val="6"/>
  </w:num>
  <w:num w:numId="5" w16cid:durableId="2133093624">
    <w:abstractNumId w:val="2"/>
  </w:num>
  <w:num w:numId="6" w16cid:durableId="803354061">
    <w:abstractNumId w:val="4"/>
  </w:num>
  <w:num w:numId="7" w16cid:durableId="557595017">
    <w:abstractNumId w:val="5"/>
  </w:num>
  <w:num w:numId="8" w16cid:durableId="94909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10"/>
    <w:rsid w:val="00016057"/>
    <w:rsid w:val="00090457"/>
    <w:rsid w:val="000A0B19"/>
    <w:rsid w:val="000B4273"/>
    <w:rsid w:val="000B439A"/>
    <w:rsid w:val="000B5E67"/>
    <w:rsid w:val="000B79C8"/>
    <w:rsid w:val="000E1192"/>
    <w:rsid w:val="00130F11"/>
    <w:rsid w:val="00143CFB"/>
    <w:rsid w:val="00161201"/>
    <w:rsid w:val="001A3AE0"/>
    <w:rsid w:val="001D58B0"/>
    <w:rsid w:val="00214DC0"/>
    <w:rsid w:val="00261F5E"/>
    <w:rsid w:val="002D3107"/>
    <w:rsid w:val="00390F8C"/>
    <w:rsid w:val="003C0F89"/>
    <w:rsid w:val="003D4059"/>
    <w:rsid w:val="003E18C3"/>
    <w:rsid w:val="003E3645"/>
    <w:rsid w:val="004012D1"/>
    <w:rsid w:val="0040343D"/>
    <w:rsid w:val="00434A78"/>
    <w:rsid w:val="00472060"/>
    <w:rsid w:val="004A0CFC"/>
    <w:rsid w:val="004C7DBA"/>
    <w:rsid w:val="004D4CD4"/>
    <w:rsid w:val="00500A08"/>
    <w:rsid w:val="00543EB9"/>
    <w:rsid w:val="005705F2"/>
    <w:rsid w:val="00571A96"/>
    <w:rsid w:val="00601410"/>
    <w:rsid w:val="006271BB"/>
    <w:rsid w:val="00653DD4"/>
    <w:rsid w:val="0065417B"/>
    <w:rsid w:val="0068078F"/>
    <w:rsid w:val="006960F1"/>
    <w:rsid w:val="006B2574"/>
    <w:rsid w:val="006D5B80"/>
    <w:rsid w:val="007B0E47"/>
    <w:rsid w:val="007F0172"/>
    <w:rsid w:val="0084459C"/>
    <w:rsid w:val="00916255"/>
    <w:rsid w:val="00970C6D"/>
    <w:rsid w:val="00A27D12"/>
    <w:rsid w:val="00AB3AAA"/>
    <w:rsid w:val="00AB6208"/>
    <w:rsid w:val="00AB6608"/>
    <w:rsid w:val="00B71C79"/>
    <w:rsid w:val="00B8278B"/>
    <w:rsid w:val="00B90026"/>
    <w:rsid w:val="00BF00EB"/>
    <w:rsid w:val="00C554BF"/>
    <w:rsid w:val="00C70B52"/>
    <w:rsid w:val="00C80EC4"/>
    <w:rsid w:val="00C90802"/>
    <w:rsid w:val="00CA399D"/>
    <w:rsid w:val="00D50E1A"/>
    <w:rsid w:val="00D60FB4"/>
    <w:rsid w:val="00DF1948"/>
    <w:rsid w:val="00E15E38"/>
    <w:rsid w:val="00E203BD"/>
    <w:rsid w:val="00E70316"/>
    <w:rsid w:val="00EF7405"/>
    <w:rsid w:val="00F06E88"/>
    <w:rsid w:val="00F17B75"/>
    <w:rsid w:val="00F33616"/>
    <w:rsid w:val="00F33AF7"/>
    <w:rsid w:val="00F636FC"/>
    <w:rsid w:val="00F67FF5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1410"/>
  <w15:chartTrackingRefBased/>
  <w15:docId w15:val="{A49A5EDB-97B1-46A5-B75D-FC0E250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7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0B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3D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0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0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policy@n-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-somerset-pp.inconsult.uk/PreferredOptionsMarch22/consultation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Harland</dc:creator>
  <cp:keywords/>
  <dc:description/>
  <cp:lastModifiedBy>Margaret Kemp</cp:lastModifiedBy>
  <cp:revision>2</cp:revision>
  <dcterms:created xsi:type="dcterms:W3CDTF">2022-04-22T18:44:00Z</dcterms:created>
  <dcterms:modified xsi:type="dcterms:W3CDTF">2022-04-22T18:44:00Z</dcterms:modified>
</cp:coreProperties>
</file>