
<file path=[Content_Types].xml><?xml version="1.0" encoding="utf-8"?>
<Types xmlns="http://schemas.openxmlformats.org/package/2006/content-types">
  <Default Extension="emf" ContentType="image/x-emf"/>
  <Default Extension="rels" ContentType="application/vnd.openxmlformats-package.relationships+xml"/>
  <Default Extension="sldx" ContentType="application/vnd.openxmlformats-officedocument.presentationml.slide"/>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1813CD" w:rsidRPr="000224E7" w:rsidRDefault="001813CD" w:rsidP="000224E7">
      <w:pPr>
        <w:spacing w:after="0" w:line="240" w:lineRule="auto"/>
        <w:jc w:val="right"/>
        <w:rPr>
          <w:rFonts w:ascii="Arial" w:hAnsi="Arial" w:cs="Arial"/>
          <w:b/>
          <w:bCs/>
          <w:sz w:val="28"/>
          <w:szCs w:val="28"/>
        </w:rPr>
      </w:pPr>
      <w:r w:rsidRPr="000224E7">
        <w:rPr>
          <w:rFonts w:ascii="Arial" w:hAnsi="Arial" w:cs="Arial"/>
          <w:b/>
          <w:bCs/>
          <w:sz w:val="28"/>
          <w:szCs w:val="28"/>
        </w:rPr>
        <w:t xml:space="preserve">APPENDIX </w:t>
      </w:r>
      <w:r w:rsidR="00A823E7" w:rsidRPr="000224E7">
        <w:rPr>
          <w:rFonts w:ascii="Arial" w:hAnsi="Arial" w:cs="Arial"/>
          <w:b/>
          <w:bCs/>
          <w:sz w:val="28"/>
          <w:szCs w:val="28"/>
        </w:rPr>
        <w:t>2</w:t>
      </w:r>
    </w:p>
    <w:p w:rsidR="001813CD" w:rsidRPr="000224E7" w:rsidRDefault="001813CD" w:rsidP="000224E7">
      <w:pPr>
        <w:spacing w:after="0" w:line="240" w:lineRule="auto"/>
        <w:rPr>
          <w:rFonts w:ascii="Arial" w:hAnsi="Arial" w:cs="Arial"/>
          <w:b/>
          <w:bCs/>
          <w:sz w:val="28"/>
          <w:szCs w:val="28"/>
          <w:u w:val="single"/>
        </w:rPr>
      </w:pPr>
      <w:r w:rsidRPr="000224E7">
        <w:rPr>
          <w:rFonts w:ascii="Arial" w:hAnsi="Arial" w:cs="Arial"/>
          <w:b/>
          <w:bCs/>
          <w:sz w:val="28"/>
          <w:szCs w:val="28"/>
          <w:u w:val="single"/>
        </w:rPr>
        <w:t>BRA AGM – 18 APRIL 2023</w:t>
      </w:r>
    </w:p>
    <w:p w:rsidR="001813CD" w:rsidRPr="000224E7" w:rsidRDefault="001813CD" w:rsidP="000224E7">
      <w:pPr>
        <w:spacing w:after="0" w:line="240" w:lineRule="auto"/>
        <w:jc w:val="center"/>
        <w:rPr>
          <w:rFonts w:ascii="Arial" w:hAnsi="Arial" w:cs="Arial"/>
          <w:b/>
          <w:bCs/>
        </w:rPr>
      </w:pPr>
    </w:p>
    <w:p w:rsidR="00D8157D" w:rsidRPr="000224E7" w:rsidRDefault="001813CD" w:rsidP="000224E7">
      <w:pPr>
        <w:spacing w:after="0" w:line="240" w:lineRule="auto"/>
        <w:rPr>
          <w:rFonts w:ascii="Arial" w:hAnsi="Arial" w:cs="Arial"/>
          <w:b/>
          <w:bCs/>
          <w:sz w:val="28"/>
          <w:szCs w:val="28"/>
        </w:rPr>
      </w:pPr>
      <w:r w:rsidRPr="000224E7">
        <w:rPr>
          <w:rFonts w:ascii="Arial" w:hAnsi="Arial" w:cs="Arial"/>
          <w:b/>
          <w:bCs/>
          <w:sz w:val="28"/>
          <w:szCs w:val="28"/>
        </w:rPr>
        <w:t>MIKE ROSE, BRA COMMITTEE MEMBER</w:t>
      </w:r>
      <w:r w:rsidR="00012BA4">
        <w:rPr>
          <w:rFonts w:ascii="Arial" w:hAnsi="Arial" w:cs="Arial"/>
          <w:b/>
          <w:bCs/>
          <w:sz w:val="28"/>
          <w:szCs w:val="28"/>
        </w:rPr>
        <w:t xml:space="preserve"> –</w:t>
      </w:r>
      <w:r w:rsidR="00D8157D" w:rsidRPr="000224E7">
        <w:rPr>
          <w:rFonts w:ascii="Arial" w:hAnsi="Arial" w:cs="Arial"/>
          <w:b/>
          <w:bCs/>
          <w:sz w:val="24"/>
          <w:szCs w:val="24"/>
        </w:rPr>
        <w:t xml:space="preserve"> </w:t>
      </w:r>
      <w:r w:rsidR="00D8157D" w:rsidRPr="000224E7">
        <w:rPr>
          <w:rFonts w:ascii="Arial" w:hAnsi="Arial" w:cs="Arial"/>
          <w:b/>
          <w:bCs/>
          <w:sz w:val="28"/>
          <w:szCs w:val="28"/>
        </w:rPr>
        <w:t>LOCAL PLANNING ISSUES</w:t>
      </w:r>
    </w:p>
    <w:p w:rsidR="000224E7" w:rsidRPr="000224E7" w:rsidRDefault="000224E7" w:rsidP="000224E7">
      <w:pPr>
        <w:spacing w:after="0" w:line="240" w:lineRule="auto"/>
        <w:rPr>
          <w:rFonts w:ascii="Arial" w:hAnsi="Arial" w:cs="Arial"/>
          <w:b/>
          <w:bCs/>
          <w:sz w:val="24"/>
          <w:szCs w:val="24"/>
        </w:rPr>
      </w:pPr>
    </w:p>
    <w:p w:rsidR="00394E9B" w:rsidRDefault="008805DC" w:rsidP="000224E7">
      <w:pPr>
        <w:spacing w:after="0" w:line="240" w:lineRule="auto"/>
        <w:rPr>
          <w:rFonts w:ascii="Arial" w:hAnsi="Arial" w:cs="Arial"/>
          <w:sz w:val="24"/>
          <w:szCs w:val="24"/>
        </w:rPr>
      </w:pPr>
      <w:r w:rsidRPr="000224E7">
        <w:rPr>
          <w:rFonts w:ascii="Arial" w:hAnsi="Arial" w:cs="Arial"/>
          <w:sz w:val="24"/>
          <w:szCs w:val="24"/>
        </w:rPr>
        <w:t>A big thank you to Lucy</w:t>
      </w:r>
      <w:r w:rsidR="00012BA4">
        <w:rPr>
          <w:rFonts w:ascii="Arial" w:hAnsi="Arial" w:cs="Arial"/>
          <w:sz w:val="24"/>
          <w:szCs w:val="24"/>
        </w:rPr>
        <w:t xml:space="preserve"> –</w:t>
      </w:r>
      <w:r w:rsidRPr="000224E7">
        <w:rPr>
          <w:rFonts w:ascii="Arial" w:hAnsi="Arial" w:cs="Arial"/>
          <w:sz w:val="24"/>
          <w:szCs w:val="24"/>
        </w:rPr>
        <w:t xml:space="preserve"> </w:t>
      </w:r>
      <w:r w:rsidR="00D8157D" w:rsidRPr="000224E7">
        <w:rPr>
          <w:rFonts w:ascii="Arial" w:hAnsi="Arial" w:cs="Arial"/>
          <w:sz w:val="24"/>
          <w:szCs w:val="24"/>
        </w:rPr>
        <w:t>for seeking to explain the minefield of National and regional planning policy. I am now going to provide some background to the local planning issues which have arisen over the last 12 months or so.</w:t>
      </w:r>
    </w:p>
    <w:p w:rsidR="000224E7" w:rsidRPr="000224E7" w:rsidRDefault="000224E7" w:rsidP="000224E7">
      <w:pPr>
        <w:spacing w:after="0" w:line="240" w:lineRule="auto"/>
        <w:rPr>
          <w:rFonts w:ascii="Arial" w:hAnsi="Arial" w:cs="Arial"/>
          <w:sz w:val="24"/>
          <w:szCs w:val="24"/>
        </w:rPr>
      </w:pPr>
    </w:p>
    <w:p w:rsidR="00557210" w:rsidRDefault="00D8157D" w:rsidP="000224E7">
      <w:pPr>
        <w:spacing w:after="0" w:line="240" w:lineRule="auto"/>
        <w:rPr>
          <w:rFonts w:ascii="Arial" w:hAnsi="Arial" w:cs="Arial"/>
          <w:sz w:val="24"/>
          <w:szCs w:val="24"/>
        </w:rPr>
      </w:pPr>
      <w:r w:rsidRPr="000224E7">
        <w:rPr>
          <w:rFonts w:ascii="Arial" w:hAnsi="Arial" w:cs="Arial"/>
          <w:sz w:val="24"/>
          <w:szCs w:val="24"/>
        </w:rPr>
        <w:t xml:space="preserve">Backwell </w:t>
      </w:r>
      <w:r w:rsidR="00012BA4">
        <w:rPr>
          <w:rFonts w:ascii="Arial" w:hAnsi="Arial" w:cs="Arial"/>
          <w:sz w:val="24"/>
          <w:szCs w:val="24"/>
        </w:rPr>
        <w:t>–</w:t>
      </w:r>
      <w:r w:rsidRPr="000224E7">
        <w:rPr>
          <w:rFonts w:ascii="Arial" w:hAnsi="Arial" w:cs="Arial"/>
          <w:sz w:val="24"/>
          <w:szCs w:val="24"/>
        </w:rPr>
        <w:t xml:space="preserve"> and also Nailsea </w:t>
      </w:r>
      <w:r w:rsidR="00A21150">
        <w:rPr>
          <w:rFonts w:ascii="Arial" w:hAnsi="Arial" w:cs="Arial"/>
          <w:sz w:val="24"/>
          <w:szCs w:val="24"/>
        </w:rPr>
        <w:t>–</w:t>
      </w:r>
      <w:r w:rsidR="00A21150" w:rsidRPr="000224E7">
        <w:rPr>
          <w:rFonts w:ascii="Arial" w:hAnsi="Arial" w:cs="Arial"/>
          <w:sz w:val="24"/>
          <w:szCs w:val="24"/>
        </w:rPr>
        <w:t xml:space="preserve"> </w:t>
      </w:r>
      <w:r w:rsidRPr="000224E7">
        <w:rPr>
          <w:rFonts w:ascii="Arial" w:hAnsi="Arial" w:cs="Arial"/>
          <w:sz w:val="24"/>
          <w:szCs w:val="24"/>
        </w:rPr>
        <w:t xml:space="preserve">are seen by developers as prime targets. Popular locations for house buyers and plenty land – in their eyes – which is potentially suitable </w:t>
      </w:r>
      <w:r w:rsidR="00012BA4">
        <w:rPr>
          <w:rFonts w:ascii="Arial" w:hAnsi="Arial" w:cs="Arial"/>
          <w:sz w:val="24"/>
          <w:szCs w:val="24"/>
        </w:rPr>
        <w:t>–</w:t>
      </w:r>
      <w:r w:rsidRPr="000224E7">
        <w:rPr>
          <w:rFonts w:ascii="Arial" w:hAnsi="Arial" w:cs="Arial"/>
          <w:sz w:val="24"/>
          <w:szCs w:val="24"/>
        </w:rPr>
        <w:t xml:space="preserve"> when compared with the constraints of much other land in North Somerset. However </w:t>
      </w:r>
      <w:r w:rsidR="00012BA4">
        <w:rPr>
          <w:rFonts w:ascii="Arial" w:hAnsi="Arial" w:cs="Arial"/>
          <w:sz w:val="24"/>
          <w:szCs w:val="24"/>
        </w:rPr>
        <w:t>–</w:t>
      </w:r>
      <w:r w:rsidRPr="000224E7">
        <w:rPr>
          <w:rFonts w:ascii="Arial" w:hAnsi="Arial" w:cs="Arial"/>
          <w:sz w:val="24"/>
          <w:szCs w:val="24"/>
        </w:rPr>
        <w:t xml:space="preserve"> what has also emerged over the last few months is evidence of developer uncertainty about the strength of the housing market in general. BRA’ s general view is to support a limited level of well</w:t>
      </w:r>
      <w:r w:rsidR="00012BA4">
        <w:rPr>
          <w:rFonts w:ascii="Arial" w:hAnsi="Arial" w:cs="Arial"/>
          <w:sz w:val="24"/>
          <w:szCs w:val="24"/>
        </w:rPr>
        <w:t>–</w:t>
      </w:r>
      <w:r w:rsidRPr="000224E7">
        <w:rPr>
          <w:rFonts w:ascii="Arial" w:hAnsi="Arial" w:cs="Arial"/>
          <w:sz w:val="24"/>
          <w:szCs w:val="24"/>
        </w:rPr>
        <w:t>planned development in the village but to oppose major development which would unbalance a pattern of slow but steady growth.</w:t>
      </w:r>
      <w:r w:rsidR="000224E7">
        <w:rPr>
          <w:rFonts w:ascii="Arial" w:hAnsi="Arial" w:cs="Arial"/>
          <w:sz w:val="24"/>
          <w:szCs w:val="24"/>
        </w:rPr>
        <w:t xml:space="preserve"> </w:t>
      </w:r>
    </w:p>
    <w:p w:rsidR="000224E7" w:rsidRPr="000224E7" w:rsidRDefault="000224E7" w:rsidP="000224E7">
      <w:pPr>
        <w:spacing w:after="0" w:line="240" w:lineRule="auto"/>
        <w:rPr>
          <w:rFonts w:ascii="Arial" w:hAnsi="Arial" w:cs="Arial"/>
          <w:sz w:val="24"/>
          <w:szCs w:val="24"/>
        </w:rPr>
      </w:pPr>
    </w:p>
    <w:p w:rsidR="00D8157D" w:rsidRPr="000224E7" w:rsidRDefault="00557210" w:rsidP="000224E7">
      <w:pPr>
        <w:spacing w:after="0" w:line="240" w:lineRule="auto"/>
        <w:rPr>
          <w:rFonts w:ascii="Arial" w:hAnsi="Arial" w:cs="Arial"/>
          <w:sz w:val="24"/>
          <w:szCs w:val="24"/>
        </w:rPr>
      </w:pPr>
      <w:r w:rsidRPr="000224E7">
        <w:rPr>
          <w:rFonts w:ascii="Arial" w:hAnsi="Arial" w:cs="Arial"/>
          <w:sz w:val="24"/>
          <w:szCs w:val="24"/>
        </w:rPr>
        <w:object w:dxaOrig="9588" w:dyaOrig="539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0.75pt;height:253.5pt" o:ole="">
            <v:imagedata r:id="rId5" o:title=""/>
          </v:shape>
          <o:OLEObject Type="Embed" ProgID="PowerPoint.Slide.12" ShapeID="_x0000_i1025" DrawAspect="Content" ObjectID="_1745308831" r:id="rId6"/>
        </w:object>
      </w:r>
    </w:p>
    <w:p w:rsidR="000224E7" w:rsidRDefault="000224E7" w:rsidP="000224E7">
      <w:pPr>
        <w:spacing w:after="0" w:line="240" w:lineRule="auto"/>
        <w:rPr>
          <w:rFonts w:ascii="Arial" w:hAnsi="Arial" w:cs="Arial"/>
          <w:b/>
          <w:bCs/>
          <w:sz w:val="24"/>
          <w:szCs w:val="24"/>
        </w:rPr>
      </w:pPr>
    </w:p>
    <w:p w:rsidR="00D8157D" w:rsidRDefault="00D8157D" w:rsidP="000224E7">
      <w:pPr>
        <w:spacing w:after="0" w:line="240" w:lineRule="auto"/>
        <w:rPr>
          <w:rFonts w:ascii="Arial" w:hAnsi="Arial" w:cs="Arial"/>
          <w:sz w:val="24"/>
          <w:szCs w:val="24"/>
        </w:rPr>
      </w:pPr>
      <w:r w:rsidRPr="000224E7">
        <w:rPr>
          <w:rFonts w:ascii="Arial" w:hAnsi="Arial" w:cs="Arial"/>
          <w:b/>
          <w:bCs/>
          <w:sz w:val="24"/>
          <w:szCs w:val="24"/>
        </w:rPr>
        <w:t xml:space="preserve">Farleigh Fields – </w:t>
      </w:r>
      <w:r w:rsidRPr="000224E7">
        <w:rPr>
          <w:rFonts w:ascii="Arial" w:hAnsi="Arial" w:cs="Arial"/>
          <w:sz w:val="24"/>
          <w:szCs w:val="24"/>
        </w:rPr>
        <w:t xml:space="preserve">After many years of local defending, this area finally succumbed in 2022 to a planning consent </w:t>
      </w:r>
      <w:r w:rsidR="00012BA4">
        <w:rPr>
          <w:rFonts w:ascii="Arial" w:hAnsi="Arial" w:cs="Arial"/>
          <w:sz w:val="24"/>
          <w:szCs w:val="24"/>
        </w:rPr>
        <w:t>–</w:t>
      </w:r>
      <w:r w:rsidRPr="000224E7">
        <w:rPr>
          <w:rFonts w:ascii="Arial" w:hAnsi="Arial" w:cs="Arial"/>
          <w:sz w:val="24"/>
          <w:szCs w:val="24"/>
        </w:rPr>
        <w:t xml:space="preserve"> for 125 houses on the part of the fields shown on the slide. After several months the developers – Persimmon – started feeding into the Planning Authority the detail required to comply with relevant planning conditions and Reserved Matters. To the surprise of many </w:t>
      </w:r>
      <w:r w:rsidR="00012BA4">
        <w:rPr>
          <w:rFonts w:ascii="Arial" w:hAnsi="Arial" w:cs="Arial"/>
          <w:sz w:val="24"/>
          <w:szCs w:val="24"/>
        </w:rPr>
        <w:t>–</w:t>
      </w:r>
      <w:r w:rsidRPr="000224E7">
        <w:rPr>
          <w:rFonts w:ascii="Arial" w:hAnsi="Arial" w:cs="Arial"/>
          <w:sz w:val="24"/>
          <w:szCs w:val="24"/>
        </w:rPr>
        <w:t xml:space="preserve"> before these conditions could be tested – Persimmon withdrew their applications </w:t>
      </w:r>
      <w:r w:rsidR="00012BA4">
        <w:rPr>
          <w:rFonts w:ascii="Arial" w:hAnsi="Arial" w:cs="Arial"/>
          <w:sz w:val="24"/>
          <w:szCs w:val="24"/>
        </w:rPr>
        <w:t>–</w:t>
      </w:r>
      <w:r w:rsidRPr="000224E7">
        <w:rPr>
          <w:rFonts w:ascii="Arial" w:hAnsi="Arial" w:cs="Arial"/>
          <w:sz w:val="24"/>
          <w:szCs w:val="24"/>
        </w:rPr>
        <w:t xml:space="preserve"> claiming they wanted to review some of the detail. It should be made clear – whilst in social media and elsewhere some have suggested the overall planning application has been withdrawn </w:t>
      </w:r>
      <w:r w:rsidR="00012BA4">
        <w:rPr>
          <w:rFonts w:ascii="Arial" w:hAnsi="Arial" w:cs="Arial"/>
          <w:sz w:val="24"/>
          <w:szCs w:val="24"/>
        </w:rPr>
        <w:t>–</w:t>
      </w:r>
      <w:r w:rsidRPr="000224E7">
        <w:rPr>
          <w:rFonts w:ascii="Arial" w:hAnsi="Arial" w:cs="Arial"/>
          <w:sz w:val="24"/>
          <w:szCs w:val="24"/>
        </w:rPr>
        <w:t xml:space="preserve"> this is definitely NOT the case. All that has been done is the detail has been paused </w:t>
      </w:r>
      <w:r w:rsidR="00012BA4">
        <w:rPr>
          <w:rFonts w:ascii="Arial" w:hAnsi="Arial" w:cs="Arial"/>
          <w:sz w:val="24"/>
          <w:szCs w:val="24"/>
        </w:rPr>
        <w:t>–</w:t>
      </w:r>
      <w:r w:rsidRPr="000224E7">
        <w:rPr>
          <w:rFonts w:ascii="Arial" w:hAnsi="Arial" w:cs="Arial"/>
          <w:sz w:val="24"/>
          <w:szCs w:val="24"/>
        </w:rPr>
        <w:t xml:space="preserve"> almost certainly as a result of Persimmon’s reaction to current market demand.</w:t>
      </w:r>
    </w:p>
    <w:p w:rsidR="000224E7" w:rsidRPr="000224E7" w:rsidRDefault="000224E7" w:rsidP="000224E7">
      <w:pPr>
        <w:spacing w:after="0" w:line="240" w:lineRule="auto"/>
        <w:rPr>
          <w:rFonts w:ascii="Arial" w:hAnsi="Arial" w:cs="Arial"/>
          <w:sz w:val="24"/>
          <w:szCs w:val="24"/>
        </w:rPr>
      </w:pPr>
    </w:p>
    <w:p w:rsidR="00D8157D" w:rsidRDefault="00D8157D" w:rsidP="000224E7">
      <w:pPr>
        <w:spacing w:after="0" w:line="240" w:lineRule="auto"/>
        <w:rPr>
          <w:rFonts w:ascii="Arial" w:hAnsi="Arial" w:cs="Arial"/>
          <w:sz w:val="24"/>
          <w:szCs w:val="24"/>
        </w:rPr>
      </w:pPr>
      <w:r w:rsidRPr="000224E7">
        <w:rPr>
          <w:rFonts w:ascii="Arial" w:hAnsi="Arial" w:cs="Arial"/>
          <w:sz w:val="24"/>
          <w:szCs w:val="24"/>
        </w:rPr>
        <w:lastRenderedPageBreak/>
        <w:t xml:space="preserve">Interestingly </w:t>
      </w:r>
      <w:r w:rsidR="00012BA4">
        <w:rPr>
          <w:rFonts w:ascii="Arial" w:hAnsi="Arial" w:cs="Arial"/>
          <w:sz w:val="24"/>
          <w:szCs w:val="24"/>
        </w:rPr>
        <w:t>–</w:t>
      </w:r>
      <w:r w:rsidRPr="000224E7">
        <w:rPr>
          <w:rFonts w:ascii="Arial" w:hAnsi="Arial" w:cs="Arial"/>
          <w:sz w:val="24"/>
          <w:szCs w:val="24"/>
        </w:rPr>
        <w:t xml:space="preserve">the now withdrawn detailed layout plans proposed that a significant percentage of the proposed new dwellings should be </w:t>
      </w:r>
      <w:r w:rsidR="00A21150" w:rsidRPr="000224E7">
        <w:rPr>
          <w:rFonts w:ascii="Arial" w:hAnsi="Arial" w:cs="Arial"/>
          <w:sz w:val="24"/>
          <w:szCs w:val="24"/>
        </w:rPr>
        <w:t>2-bedroom</w:t>
      </w:r>
      <w:r w:rsidRPr="000224E7">
        <w:rPr>
          <w:rFonts w:ascii="Arial" w:hAnsi="Arial" w:cs="Arial"/>
          <w:sz w:val="24"/>
          <w:szCs w:val="24"/>
        </w:rPr>
        <w:t xml:space="preserve"> houses </w:t>
      </w:r>
      <w:r w:rsidR="00012BA4">
        <w:rPr>
          <w:rFonts w:ascii="Arial" w:hAnsi="Arial" w:cs="Arial"/>
          <w:sz w:val="24"/>
          <w:szCs w:val="24"/>
        </w:rPr>
        <w:t>–</w:t>
      </w:r>
      <w:r w:rsidRPr="000224E7">
        <w:rPr>
          <w:rFonts w:ascii="Arial" w:hAnsi="Arial" w:cs="Arial"/>
          <w:sz w:val="24"/>
          <w:szCs w:val="24"/>
        </w:rPr>
        <w:t xml:space="preserve"> an indication perhaps that Persimmon are unsure of exactly what market they should currently be aiming at!? Our concerns about adequate drainage, and flood prevention are also still high on our list of concerns for North Somerset to be satisfied with.</w:t>
      </w:r>
    </w:p>
    <w:p w:rsidR="000224E7" w:rsidRPr="000224E7" w:rsidRDefault="000224E7" w:rsidP="000224E7">
      <w:pPr>
        <w:spacing w:after="0" w:line="240" w:lineRule="auto"/>
        <w:rPr>
          <w:rFonts w:ascii="Arial" w:hAnsi="Arial" w:cs="Arial"/>
          <w:sz w:val="24"/>
          <w:szCs w:val="24"/>
        </w:rPr>
      </w:pPr>
    </w:p>
    <w:p w:rsidR="00D8157D" w:rsidRDefault="00D8157D" w:rsidP="000224E7">
      <w:pPr>
        <w:spacing w:after="0" w:line="240" w:lineRule="auto"/>
        <w:rPr>
          <w:rFonts w:ascii="Arial" w:hAnsi="Arial" w:cs="Arial"/>
          <w:sz w:val="24"/>
          <w:szCs w:val="24"/>
        </w:rPr>
      </w:pPr>
      <w:r w:rsidRPr="000224E7">
        <w:rPr>
          <w:rFonts w:ascii="Arial" w:hAnsi="Arial" w:cs="Arial"/>
          <w:sz w:val="24"/>
          <w:szCs w:val="24"/>
        </w:rPr>
        <w:t>There can be no doubt that Persimmon will return sooner rather than later. You may recall that the Planning Consent came with a series of other documents including the possibility of the Parish Council acquiring the Local Green Space fields – also shown on the slide – from Persimmon for a nominal £1. Frustratingly Persimmon are currently choosing not to co</w:t>
      </w:r>
      <w:r w:rsidR="00012BA4">
        <w:rPr>
          <w:rFonts w:ascii="Arial" w:hAnsi="Arial" w:cs="Arial"/>
          <w:sz w:val="24"/>
          <w:szCs w:val="24"/>
        </w:rPr>
        <w:t>–</w:t>
      </w:r>
      <w:r w:rsidRPr="000224E7">
        <w:rPr>
          <w:rFonts w:ascii="Arial" w:hAnsi="Arial" w:cs="Arial"/>
          <w:sz w:val="24"/>
          <w:szCs w:val="24"/>
        </w:rPr>
        <w:t>operate with discussions on how and when this might all take place.</w:t>
      </w:r>
    </w:p>
    <w:p w:rsidR="000224E7" w:rsidRPr="000224E7" w:rsidRDefault="000224E7" w:rsidP="000224E7">
      <w:pPr>
        <w:spacing w:after="0" w:line="240" w:lineRule="auto"/>
        <w:rPr>
          <w:rFonts w:ascii="Arial" w:hAnsi="Arial" w:cs="Arial"/>
          <w:sz w:val="24"/>
          <w:szCs w:val="24"/>
        </w:rPr>
      </w:pPr>
    </w:p>
    <w:p w:rsidR="00394E9B" w:rsidRDefault="00D8157D" w:rsidP="000224E7">
      <w:pPr>
        <w:spacing w:after="0" w:line="240" w:lineRule="auto"/>
        <w:rPr>
          <w:rFonts w:ascii="Arial" w:hAnsi="Arial" w:cs="Arial"/>
          <w:sz w:val="24"/>
          <w:szCs w:val="24"/>
        </w:rPr>
      </w:pPr>
      <w:r w:rsidRPr="000224E7">
        <w:rPr>
          <w:rFonts w:ascii="Arial" w:hAnsi="Arial" w:cs="Arial"/>
          <w:sz w:val="24"/>
          <w:szCs w:val="24"/>
        </w:rPr>
        <w:t xml:space="preserve">In the last few </w:t>
      </w:r>
      <w:r w:rsidR="00A21150" w:rsidRPr="000224E7">
        <w:rPr>
          <w:rFonts w:ascii="Arial" w:hAnsi="Arial" w:cs="Arial"/>
          <w:sz w:val="24"/>
          <w:szCs w:val="24"/>
        </w:rPr>
        <w:t>weeks,</w:t>
      </w:r>
      <w:r w:rsidRPr="000224E7">
        <w:rPr>
          <w:rFonts w:ascii="Arial" w:hAnsi="Arial" w:cs="Arial"/>
          <w:sz w:val="24"/>
          <w:szCs w:val="24"/>
        </w:rPr>
        <w:t xml:space="preserve"> it has also emerged that Persimmon has done the long</w:t>
      </w:r>
      <w:r w:rsidR="00A21150">
        <w:rPr>
          <w:rFonts w:ascii="Arial" w:hAnsi="Arial" w:cs="Arial"/>
          <w:sz w:val="24"/>
          <w:szCs w:val="24"/>
        </w:rPr>
        <w:t xml:space="preserve"> </w:t>
      </w:r>
      <w:r w:rsidR="00012BA4">
        <w:rPr>
          <w:rFonts w:ascii="Arial" w:hAnsi="Arial" w:cs="Arial"/>
          <w:sz w:val="24"/>
          <w:szCs w:val="24"/>
        </w:rPr>
        <w:t>–</w:t>
      </w:r>
      <w:r w:rsidRPr="000224E7">
        <w:rPr>
          <w:rFonts w:ascii="Arial" w:hAnsi="Arial" w:cs="Arial"/>
          <w:sz w:val="24"/>
          <w:szCs w:val="24"/>
        </w:rPr>
        <w:t xml:space="preserve">expected initiative of acquiring an option to purchase a house in Dark Lane </w:t>
      </w:r>
      <w:r w:rsidR="00012BA4">
        <w:rPr>
          <w:rFonts w:ascii="Arial" w:hAnsi="Arial" w:cs="Arial"/>
          <w:sz w:val="24"/>
          <w:szCs w:val="24"/>
        </w:rPr>
        <w:t>–</w:t>
      </w:r>
      <w:r w:rsidRPr="000224E7">
        <w:rPr>
          <w:rFonts w:ascii="Arial" w:hAnsi="Arial" w:cs="Arial"/>
          <w:sz w:val="24"/>
          <w:szCs w:val="24"/>
        </w:rPr>
        <w:t xml:space="preserve"> which would potentially allow them to obtain vehicular access into the other field they own – behind the Dark Lane houses </w:t>
      </w:r>
      <w:r w:rsidR="00012BA4">
        <w:rPr>
          <w:rFonts w:ascii="Arial" w:hAnsi="Arial" w:cs="Arial"/>
          <w:sz w:val="24"/>
          <w:szCs w:val="24"/>
        </w:rPr>
        <w:t>–</w:t>
      </w:r>
      <w:r w:rsidRPr="000224E7">
        <w:rPr>
          <w:rFonts w:ascii="Arial" w:hAnsi="Arial" w:cs="Arial"/>
          <w:sz w:val="24"/>
          <w:szCs w:val="24"/>
        </w:rPr>
        <w:t>also shown on the slide. Clearly Persimmon still very much see themselves as having a long</w:t>
      </w:r>
      <w:r w:rsidR="00012BA4">
        <w:rPr>
          <w:rFonts w:ascii="Arial" w:hAnsi="Arial" w:cs="Arial"/>
          <w:sz w:val="24"/>
          <w:szCs w:val="24"/>
        </w:rPr>
        <w:t>–</w:t>
      </w:r>
      <w:r w:rsidRPr="000224E7">
        <w:rPr>
          <w:rFonts w:ascii="Arial" w:hAnsi="Arial" w:cs="Arial"/>
          <w:sz w:val="24"/>
          <w:szCs w:val="24"/>
        </w:rPr>
        <w:t>term presence in Backwell and we will endeavour to keep monitoring this process as closely as possible.</w:t>
      </w:r>
    </w:p>
    <w:p w:rsidR="000224E7" w:rsidRPr="000224E7" w:rsidRDefault="000224E7" w:rsidP="000224E7">
      <w:pPr>
        <w:spacing w:after="0" w:line="240" w:lineRule="auto"/>
        <w:rPr>
          <w:rFonts w:ascii="Arial" w:hAnsi="Arial" w:cs="Arial"/>
          <w:sz w:val="24"/>
          <w:szCs w:val="24"/>
        </w:rPr>
      </w:pPr>
    </w:p>
    <w:p w:rsidR="00394E9B" w:rsidRDefault="00394E9B" w:rsidP="00D8157D">
      <w:pPr>
        <w:rPr>
          <w:sz w:val="24"/>
          <w:szCs w:val="24"/>
        </w:rPr>
      </w:pPr>
      <w:r w:rsidRPr="00394E9B">
        <w:rPr>
          <w:sz w:val="24"/>
          <w:szCs w:val="24"/>
        </w:rPr>
        <w:object w:dxaOrig="9588" w:dyaOrig="5399">
          <v:shape id="_x0000_i1026" type="#_x0000_t75" style="width:450.75pt;height:253.5pt" o:ole="">
            <v:imagedata r:id="rId7" o:title=""/>
          </v:shape>
          <o:OLEObject Type="Embed" ProgID="PowerPoint.Slide.12" ShapeID="_x0000_i1026" DrawAspect="Content" ObjectID="_1745308832" r:id="rId8"/>
        </w:object>
      </w:r>
    </w:p>
    <w:p w:rsidR="00394E9B" w:rsidRPr="000224E7" w:rsidRDefault="00394E9B" w:rsidP="000224E7">
      <w:pPr>
        <w:spacing w:after="0" w:line="240" w:lineRule="auto"/>
        <w:rPr>
          <w:rFonts w:ascii="Arial" w:hAnsi="Arial" w:cs="Arial"/>
          <w:sz w:val="24"/>
          <w:szCs w:val="24"/>
        </w:rPr>
      </w:pPr>
    </w:p>
    <w:p w:rsidR="00394E9B" w:rsidRPr="000224E7" w:rsidRDefault="00D8157D" w:rsidP="000224E7">
      <w:pPr>
        <w:spacing w:after="0" w:line="240" w:lineRule="auto"/>
        <w:rPr>
          <w:rFonts w:ascii="Arial" w:hAnsi="Arial" w:cs="Arial"/>
          <w:sz w:val="24"/>
          <w:szCs w:val="24"/>
        </w:rPr>
      </w:pPr>
      <w:r w:rsidRPr="000224E7">
        <w:rPr>
          <w:rFonts w:ascii="Arial" w:hAnsi="Arial" w:cs="Arial"/>
          <w:b/>
          <w:bCs/>
          <w:sz w:val="24"/>
          <w:szCs w:val="24"/>
        </w:rPr>
        <w:t xml:space="preserve">Rodney Road field – </w:t>
      </w:r>
      <w:r w:rsidRPr="000224E7">
        <w:rPr>
          <w:rFonts w:ascii="Arial" w:hAnsi="Arial" w:cs="Arial"/>
          <w:sz w:val="24"/>
          <w:szCs w:val="24"/>
        </w:rPr>
        <w:t xml:space="preserve">This site, shown on this slide </w:t>
      </w:r>
      <w:r w:rsidR="00012BA4">
        <w:rPr>
          <w:rFonts w:ascii="Arial" w:hAnsi="Arial" w:cs="Arial"/>
          <w:sz w:val="24"/>
          <w:szCs w:val="24"/>
        </w:rPr>
        <w:t>–</w:t>
      </w:r>
      <w:r w:rsidRPr="000224E7">
        <w:rPr>
          <w:rFonts w:ascii="Arial" w:hAnsi="Arial" w:cs="Arial"/>
          <w:sz w:val="24"/>
          <w:szCs w:val="24"/>
        </w:rPr>
        <w:t xml:space="preserve"> which developer Taylor Wimpey has been processing for several years – in February finally received a resolution to grant outline planning consent, for 65 houses. Although there were strong local objections – </w:t>
      </w:r>
      <w:r w:rsidRPr="000224E7">
        <w:rPr>
          <w:rFonts w:ascii="Arial" w:hAnsi="Arial" w:cs="Arial"/>
          <w:b/>
          <w:bCs/>
          <w:sz w:val="24"/>
          <w:szCs w:val="24"/>
        </w:rPr>
        <w:t>not</w:t>
      </w:r>
      <w:r w:rsidRPr="000224E7">
        <w:rPr>
          <w:rFonts w:ascii="Arial" w:hAnsi="Arial" w:cs="Arial"/>
          <w:sz w:val="24"/>
          <w:szCs w:val="24"/>
        </w:rPr>
        <w:t xml:space="preserve"> on the principle of more housing on a site close to the village centre – which could be supported in principle – but on the grounds of safety, and the overloading of traffic on surrounding roads. This was another casualty of North Somerset’s ongoing inability to demonstrate a </w:t>
      </w:r>
      <w:r w:rsidR="00A21150" w:rsidRPr="000224E7">
        <w:rPr>
          <w:rFonts w:ascii="Arial" w:hAnsi="Arial" w:cs="Arial"/>
          <w:sz w:val="24"/>
          <w:szCs w:val="24"/>
        </w:rPr>
        <w:t>5-year</w:t>
      </w:r>
      <w:r w:rsidRPr="000224E7">
        <w:rPr>
          <w:rFonts w:ascii="Arial" w:hAnsi="Arial" w:cs="Arial"/>
          <w:sz w:val="24"/>
          <w:szCs w:val="24"/>
        </w:rPr>
        <w:t xml:space="preserve"> land supply on acceptable sites. Once again – the resolution to grant comes with a series of conditions which much be met before full consent is granted </w:t>
      </w:r>
      <w:r w:rsidR="00012BA4">
        <w:rPr>
          <w:rFonts w:ascii="Arial" w:hAnsi="Arial" w:cs="Arial"/>
          <w:sz w:val="24"/>
          <w:szCs w:val="24"/>
        </w:rPr>
        <w:t>–</w:t>
      </w:r>
      <w:r w:rsidRPr="000224E7">
        <w:rPr>
          <w:rFonts w:ascii="Arial" w:hAnsi="Arial" w:cs="Arial"/>
          <w:sz w:val="24"/>
          <w:szCs w:val="24"/>
        </w:rPr>
        <w:t xml:space="preserve">particularly around </w:t>
      </w:r>
      <w:r w:rsidRPr="000224E7">
        <w:rPr>
          <w:rFonts w:ascii="Arial" w:hAnsi="Arial" w:cs="Arial"/>
          <w:sz w:val="24"/>
          <w:szCs w:val="24"/>
        </w:rPr>
        <w:lastRenderedPageBreak/>
        <w:t xml:space="preserve">road access into and around the edge of the site </w:t>
      </w:r>
      <w:r w:rsidR="00012BA4">
        <w:rPr>
          <w:rFonts w:ascii="Arial" w:hAnsi="Arial" w:cs="Arial"/>
          <w:sz w:val="24"/>
          <w:szCs w:val="24"/>
        </w:rPr>
        <w:t>–</w:t>
      </w:r>
      <w:r w:rsidRPr="000224E7">
        <w:rPr>
          <w:rFonts w:ascii="Arial" w:hAnsi="Arial" w:cs="Arial"/>
          <w:sz w:val="24"/>
          <w:szCs w:val="24"/>
        </w:rPr>
        <w:t xml:space="preserve">and pedestrian safety concerns. BRA is seeking to keep a very close eye on the Planning Authorities’ processing and approving of the detail. </w:t>
      </w:r>
    </w:p>
    <w:p w:rsidR="00394E9B" w:rsidRPr="000224E7" w:rsidRDefault="00394E9B" w:rsidP="000224E7">
      <w:pPr>
        <w:spacing w:after="0" w:line="240" w:lineRule="auto"/>
        <w:rPr>
          <w:rFonts w:ascii="Arial" w:hAnsi="Arial" w:cs="Arial"/>
          <w:sz w:val="24"/>
          <w:szCs w:val="24"/>
        </w:rPr>
      </w:pPr>
    </w:p>
    <w:p w:rsidR="00394E9B" w:rsidRDefault="00394E9B" w:rsidP="00D8157D">
      <w:pPr>
        <w:rPr>
          <w:sz w:val="24"/>
          <w:szCs w:val="24"/>
        </w:rPr>
      </w:pPr>
      <w:r w:rsidRPr="00394E9B">
        <w:rPr>
          <w:sz w:val="24"/>
          <w:szCs w:val="24"/>
        </w:rPr>
        <w:object w:dxaOrig="9588" w:dyaOrig="5399">
          <v:shape id="_x0000_i1027" type="#_x0000_t75" style="width:450.75pt;height:253.5pt" o:ole="">
            <v:imagedata r:id="rId9" o:title=""/>
          </v:shape>
          <o:OLEObject Type="Embed" ProgID="PowerPoint.Slide.12" ShapeID="_x0000_i1027" DrawAspect="Content" ObjectID="_1745308833" r:id="rId10"/>
        </w:object>
      </w:r>
    </w:p>
    <w:p w:rsidR="00394E9B" w:rsidRPr="000224E7" w:rsidRDefault="00394E9B" w:rsidP="000224E7">
      <w:pPr>
        <w:spacing w:after="0" w:line="240" w:lineRule="auto"/>
        <w:rPr>
          <w:rFonts w:ascii="Arial" w:hAnsi="Arial" w:cs="Arial"/>
          <w:sz w:val="24"/>
          <w:szCs w:val="24"/>
        </w:rPr>
      </w:pPr>
    </w:p>
    <w:p w:rsidR="00394E9B" w:rsidRDefault="00D8157D" w:rsidP="000224E7">
      <w:pPr>
        <w:spacing w:after="0" w:line="240" w:lineRule="auto"/>
        <w:rPr>
          <w:rFonts w:ascii="Arial" w:hAnsi="Arial" w:cs="Arial"/>
          <w:sz w:val="24"/>
          <w:szCs w:val="24"/>
        </w:rPr>
      </w:pPr>
      <w:r w:rsidRPr="000224E7">
        <w:rPr>
          <w:rFonts w:ascii="Arial" w:hAnsi="Arial" w:cs="Arial"/>
          <w:b/>
          <w:bCs/>
          <w:sz w:val="24"/>
          <w:szCs w:val="24"/>
        </w:rPr>
        <w:t>Moor Lane</w:t>
      </w:r>
      <w:r w:rsidR="00A21150">
        <w:rPr>
          <w:rFonts w:ascii="Arial" w:hAnsi="Arial" w:cs="Arial"/>
          <w:b/>
          <w:bCs/>
          <w:sz w:val="24"/>
          <w:szCs w:val="24"/>
        </w:rPr>
        <w:t xml:space="preserve"> </w:t>
      </w:r>
      <w:r w:rsidR="00012BA4">
        <w:rPr>
          <w:rFonts w:ascii="Arial" w:hAnsi="Arial" w:cs="Arial"/>
          <w:b/>
          <w:bCs/>
          <w:sz w:val="24"/>
          <w:szCs w:val="24"/>
        </w:rPr>
        <w:t>–</w:t>
      </w:r>
      <w:r w:rsidRPr="000224E7">
        <w:rPr>
          <w:rFonts w:ascii="Arial" w:hAnsi="Arial" w:cs="Arial"/>
          <w:b/>
          <w:bCs/>
          <w:sz w:val="24"/>
          <w:szCs w:val="24"/>
        </w:rPr>
        <w:t xml:space="preserve"> </w:t>
      </w:r>
      <w:r w:rsidRPr="000224E7">
        <w:rPr>
          <w:rFonts w:ascii="Arial" w:hAnsi="Arial" w:cs="Arial"/>
          <w:sz w:val="24"/>
          <w:szCs w:val="24"/>
        </w:rPr>
        <w:t>Another long</w:t>
      </w:r>
      <w:r w:rsidR="00012BA4">
        <w:rPr>
          <w:rFonts w:ascii="Arial" w:hAnsi="Arial" w:cs="Arial"/>
          <w:sz w:val="24"/>
          <w:szCs w:val="24"/>
        </w:rPr>
        <w:t>–</w:t>
      </w:r>
      <w:r w:rsidRPr="000224E7">
        <w:rPr>
          <w:rFonts w:ascii="Arial" w:hAnsi="Arial" w:cs="Arial"/>
          <w:sz w:val="24"/>
          <w:szCs w:val="24"/>
        </w:rPr>
        <w:t xml:space="preserve">standing application is for 55 small houses on the site of two existing properties towards the end of the Moor Lane </w:t>
      </w:r>
      <w:proofErr w:type="spellStart"/>
      <w:r w:rsidRPr="000224E7">
        <w:rPr>
          <w:rFonts w:ascii="Arial" w:hAnsi="Arial" w:cs="Arial"/>
          <w:sz w:val="24"/>
          <w:szCs w:val="24"/>
        </w:rPr>
        <w:t>cul</w:t>
      </w:r>
      <w:proofErr w:type="spellEnd"/>
      <w:r w:rsidRPr="000224E7">
        <w:rPr>
          <w:rFonts w:ascii="Arial" w:hAnsi="Arial" w:cs="Arial"/>
          <w:sz w:val="24"/>
          <w:szCs w:val="24"/>
        </w:rPr>
        <w:t xml:space="preserve"> de sac. The concept of a number of new small houses, many to be classed as affordable – is very commendable. However </w:t>
      </w:r>
      <w:r w:rsidR="00012BA4">
        <w:rPr>
          <w:rFonts w:ascii="Arial" w:hAnsi="Arial" w:cs="Arial"/>
          <w:sz w:val="24"/>
          <w:szCs w:val="24"/>
        </w:rPr>
        <w:t>–</w:t>
      </w:r>
      <w:r w:rsidRPr="000224E7">
        <w:rPr>
          <w:rFonts w:ascii="Arial" w:hAnsi="Arial" w:cs="Arial"/>
          <w:sz w:val="24"/>
          <w:szCs w:val="24"/>
        </w:rPr>
        <w:t xml:space="preserve"> as this slide indicates </w:t>
      </w:r>
      <w:r w:rsidR="00012BA4">
        <w:rPr>
          <w:rFonts w:ascii="Arial" w:hAnsi="Arial" w:cs="Arial"/>
          <w:sz w:val="24"/>
          <w:szCs w:val="24"/>
        </w:rPr>
        <w:t>–</w:t>
      </w:r>
      <w:r w:rsidRPr="000224E7">
        <w:rPr>
          <w:rFonts w:ascii="Arial" w:hAnsi="Arial" w:cs="Arial"/>
          <w:sz w:val="24"/>
          <w:szCs w:val="24"/>
        </w:rPr>
        <w:t>the narrow access to the site is just not appropriate, and BRA strongly objected. It is understood the Planning Authority agrees, and the developer is to propose a reduced number of houses on the site. Details are awaited but it seems unlikely this will improve the problem of an inadequate vehicular access.</w:t>
      </w:r>
    </w:p>
    <w:p w:rsidR="000224E7" w:rsidRPr="000224E7" w:rsidRDefault="000224E7" w:rsidP="000224E7">
      <w:pPr>
        <w:spacing w:after="0" w:line="240" w:lineRule="auto"/>
        <w:rPr>
          <w:rFonts w:ascii="Arial" w:hAnsi="Arial" w:cs="Arial"/>
          <w:sz w:val="24"/>
          <w:szCs w:val="24"/>
        </w:rPr>
      </w:pPr>
    </w:p>
    <w:p w:rsidR="00394E9B" w:rsidRPr="000224E7" w:rsidRDefault="00D8157D" w:rsidP="000224E7">
      <w:pPr>
        <w:spacing w:after="0" w:line="240" w:lineRule="auto"/>
        <w:rPr>
          <w:rFonts w:ascii="Arial" w:hAnsi="Arial" w:cs="Arial"/>
          <w:sz w:val="24"/>
          <w:szCs w:val="24"/>
        </w:rPr>
      </w:pPr>
      <w:r w:rsidRPr="000224E7">
        <w:rPr>
          <w:rFonts w:ascii="Arial" w:hAnsi="Arial" w:cs="Arial"/>
          <w:b/>
          <w:bCs/>
          <w:sz w:val="24"/>
          <w:szCs w:val="24"/>
        </w:rPr>
        <w:t xml:space="preserve">Coles Quarry – </w:t>
      </w:r>
      <w:r w:rsidRPr="000224E7">
        <w:rPr>
          <w:rFonts w:ascii="Arial" w:hAnsi="Arial" w:cs="Arial"/>
          <w:sz w:val="24"/>
          <w:szCs w:val="24"/>
        </w:rPr>
        <w:t xml:space="preserve">I have to mention the Coles Quarry site </w:t>
      </w:r>
      <w:r w:rsidR="00012BA4">
        <w:rPr>
          <w:rFonts w:ascii="Arial" w:hAnsi="Arial" w:cs="Arial"/>
          <w:sz w:val="24"/>
          <w:szCs w:val="24"/>
        </w:rPr>
        <w:t>–</w:t>
      </w:r>
      <w:r w:rsidRPr="000224E7">
        <w:rPr>
          <w:rFonts w:ascii="Arial" w:hAnsi="Arial" w:cs="Arial"/>
          <w:sz w:val="24"/>
          <w:szCs w:val="24"/>
        </w:rPr>
        <w:t xml:space="preserve"> although nothing appears to be happening here! Most of you will recall that the owners of the quarry – after several years of trying </w:t>
      </w:r>
      <w:r w:rsidR="00012BA4">
        <w:rPr>
          <w:rFonts w:ascii="Arial" w:hAnsi="Arial" w:cs="Arial"/>
          <w:sz w:val="24"/>
          <w:szCs w:val="24"/>
        </w:rPr>
        <w:t>–</w:t>
      </w:r>
      <w:r w:rsidRPr="000224E7">
        <w:rPr>
          <w:rFonts w:ascii="Arial" w:hAnsi="Arial" w:cs="Arial"/>
          <w:sz w:val="24"/>
          <w:szCs w:val="24"/>
        </w:rPr>
        <w:t>finally obtained a planning consent in 2018 for a number of small industrial units. Although there were serious concerns about access and noise, the consent did provide an opportunity for employment units, tucked away but close to the village centre.</w:t>
      </w:r>
    </w:p>
    <w:p w:rsidR="00394E9B" w:rsidRPr="000224E7" w:rsidRDefault="006F6642" w:rsidP="00D8157D">
      <w:pPr>
        <w:rPr>
          <w:rFonts w:ascii="Arial" w:hAnsi="Arial" w:cs="Arial"/>
          <w:sz w:val="24"/>
          <w:szCs w:val="24"/>
        </w:rPr>
      </w:pPr>
      <w:r w:rsidRPr="006F6642">
        <w:rPr>
          <w:sz w:val="24"/>
          <w:szCs w:val="24"/>
        </w:rPr>
        <w:object w:dxaOrig="9588" w:dyaOrig="5399">
          <v:shape id="_x0000_i1028" type="#_x0000_t75" style="width:450.75pt;height:253.5pt" o:ole="">
            <v:imagedata r:id="rId11" o:title=""/>
          </v:shape>
          <o:OLEObject Type="Embed" ProgID="PowerPoint.Slide.12" ShapeID="_x0000_i1028" DrawAspect="Content" ObjectID="_1745308834" r:id="rId12"/>
        </w:object>
      </w:r>
    </w:p>
    <w:p w:rsidR="00394E9B" w:rsidRPr="000224E7" w:rsidRDefault="00394E9B" w:rsidP="000224E7">
      <w:pPr>
        <w:spacing w:after="0" w:line="240" w:lineRule="auto"/>
        <w:rPr>
          <w:rFonts w:ascii="Arial" w:hAnsi="Arial" w:cs="Arial"/>
          <w:sz w:val="24"/>
          <w:szCs w:val="24"/>
        </w:rPr>
      </w:pPr>
    </w:p>
    <w:p w:rsidR="00D8157D" w:rsidRDefault="00D8157D" w:rsidP="000224E7">
      <w:pPr>
        <w:spacing w:after="0" w:line="240" w:lineRule="auto"/>
        <w:rPr>
          <w:rFonts w:ascii="Arial" w:hAnsi="Arial" w:cs="Arial"/>
          <w:sz w:val="24"/>
          <w:szCs w:val="24"/>
        </w:rPr>
      </w:pPr>
      <w:r w:rsidRPr="000224E7">
        <w:rPr>
          <w:rFonts w:ascii="Arial" w:hAnsi="Arial" w:cs="Arial"/>
          <w:sz w:val="24"/>
          <w:szCs w:val="24"/>
        </w:rPr>
        <w:t xml:space="preserve">Frustratingly – after an </w:t>
      </w:r>
      <w:proofErr w:type="gramStart"/>
      <w:r w:rsidRPr="000224E7">
        <w:rPr>
          <w:rFonts w:ascii="Arial" w:hAnsi="Arial" w:cs="Arial"/>
          <w:sz w:val="24"/>
          <w:szCs w:val="24"/>
        </w:rPr>
        <w:t>initial few months</w:t>
      </w:r>
      <w:proofErr w:type="gramEnd"/>
      <w:r w:rsidRPr="000224E7">
        <w:rPr>
          <w:rFonts w:ascii="Arial" w:hAnsi="Arial" w:cs="Arial"/>
          <w:sz w:val="24"/>
          <w:szCs w:val="24"/>
        </w:rPr>
        <w:t xml:space="preserve"> of creating a good vehicular access up the hill into the site </w:t>
      </w:r>
      <w:r w:rsidR="00012BA4">
        <w:rPr>
          <w:rFonts w:ascii="Arial" w:hAnsi="Arial" w:cs="Arial"/>
          <w:sz w:val="24"/>
          <w:szCs w:val="24"/>
        </w:rPr>
        <w:t>–</w:t>
      </w:r>
      <w:r w:rsidRPr="000224E7">
        <w:rPr>
          <w:rFonts w:ascii="Arial" w:hAnsi="Arial" w:cs="Arial"/>
          <w:sz w:val="24"/>
          <w:szCs w:val="24"/>
        </w:rPr>
        <w:t xml:space="preserve"> absolutely nothing further has been done </w:t>
      </w:r>
      <w:r w:rsidR="00012BA4">
        <w:rPr>
          <w:rFonts w:ascii="Arial" w:hAnsi="Arial" w:cs="Arial"/>
          <w:sz w:val="24"/>
          <w:szCs w:val="24"/>
        </w:rPr>
        <w:t>–</w:t>
      </w:r>
      <w:r w:rsidRPr="000224E7">
        <w:rPr>
          <w:rFonts w:ascii="Arial" w:hAnsi="Arial" w:cs="Arial"/>
          <w:sz w:val="24"/>
          <w:szCs w:val="24"/>
        </w:rPr>
        <w:t xml:space="preserve"> and there is no sign of any further development activity. The old weighbridge house </w:t>
      </w:r>
      <w:r w:rsidR="00012BA4">
        <w:rPr>
          <w:rFonts w:ascii="Arial" w:hAnsi="Arial" w:cs="Arial"/>
          <w:sz w:val="24"/>
          <w:szCs w:val="24"/>
        </w:rPr>
        <w:t>–</w:t>
      </w:r>
      <w:r w:rsidRPr="000224E7">
        <w:rPr>
          <w:rFonts w:ascii="Arial" w:hAnsi="Arial" w:cs="Arial"/>
          <w:sz w:val="24"/>
          <w:szCs w:val="24"/>
        </w:rPr>
        <w:t xml:space="preserve">shown on this slide – is an extremely presentable office premises </w:t>
      </w:r>
      <w:r w:rsidR="00012BA4">
        <w:rPr>
          <w:rFonts w:ascii="Arial" w:hAnsi="Arial" w:cs="Arial"/>
          <w:sz w:val="24"/>
          <w:szCs w:val="24"/>
        </w:rPr>
        <w:t>–</w:t>
      </w:r>
      <w:r w:rsidRPr="000224E7">
        <w:rPr>
          <w:rFonts w:ascii="Arial" w:hAnsi="Arial" w:cs="Arial"/>
          <w:sz w:val="24"/>
          <w:szCs w:val="24"/>
        </w:rPr>
        <w:t xml:space="preserve"> and stands lonely and deserted for several years now.</w:t>
      </w:r>
    </w:p>
    <w:p w:rsidR="000224E7" w:rsidRPr="000224E7" w:rsidRDefault="000224E7" w:rsidP="000224E7">
      <w:pPr>
        <w:spacing w:after="0" w:line="240" w:lineRule="auto"/>
        <w:rPr>
          <w:rFonts w:ascii="Arial" w:hAnsi="Arial" w:cs="Arial"/>
          <w:sz w:val="24"/>
          <w:szCs w:val="24"/>
        </w:rPr>
      </w:pPr>
    </w:p>
    <w:p w:rsidR="00D8157D" w:rsidRPr="000224E7" w:rsidRDefault="00D8157D" w:rsidP="000224E7">
      <w:pPr>
        <w:spacing w:after="0" w:line="240" w:lineRule="auto"/>
        <w:rPr>
          <w:rFonts w:ascii="Arial" w:hAnsi="Arial" w:cs="Arial"/>
          <w:sz w:val="24"/>
          <w:szCs w:val="24"/>
        </w:rPr>
      </w:pPr>
      <w:r w:rsidRPr="000224E7">
        <w:rPr>
          <w:rFonts w:ascii="Arial" w:hAnsi="Arial" w:cs="Arial"/>
          <w:b/>
          <w:bCs/>
          <w:sz w:val="24"/>
          <w:szCs w:val="24"/>
        </w:rPr>
        <w:t xml:space="preserve">MICA site and Backwell Motors </w:t>
      </w:r>
      <w:r w:rsidRPr="000224E7">
        <w:rPr>
          <w:rFonts w:ascii="Arial" w:hAnsi="Arial" w:cs="Arial"/>
          <w:sz w:val="24"/>
          <w:szCs w:val="24"/>
        </w:rPr>
        <w:t>– A sign of changing times!</w:t>
      </w:r>
      <w:r w:rsidRPr="000224E7">
        <w:rPr>
          <w:rFonts w:ascii="Arial" w:hAnsi="Arial" w:cs="Arial"/>
          <w:b/>
          <w:bCs/>
          <w:sz w:val="24"/>
          <w:szCs w:val="24"/>
        </w:rPr>
        <w:t xml:space="preserve"> </w:t>
      </w:r>
      <w:r w:rsidRPr="000224E7">
        <w:rPr>
          <w:rFonts w:ascii="Arial" w:hAnsi="Arial" w:cs="Arial"/>
          <w:sz w:val="24"/>
          <w:szCs w:val="24"/>
        </w:rPr>
        <w:t>Two prominent properties which have served the village for many years are both about to disappear. Firstly, the MICA site at the village crossroads, for many years a much</w:t>
      </w:r>
      <w:r w:rsidR="00012BA4">
        <w:rPr>
          <w:rFonts w:ascii="Arial" w:hAnsi="Arial" w:cs="Arial"/>
          <w:sz w:val="24"/>
          <w:szCs w:val="24"/>
        </w:rPr>
        <w:t>–</w:t>
      </w:r>
      <w:r w:rsidRPr="000224E7">
        <w:rPr>
          <w:rFonts w:ascii="Arial" w:hAnsi="Arial" w:cs="Arial"/>
          <w:sz w:val="24"/>
          <w:szCs w:val="24"/>
        </w:rPr>
        <w:t xml:space="preserve">used hardware store </w:t>
      </w:r>
      <w:r w:rsidR="00012BA4">
        <w:rPr>
          <w:rFonts w:ascii="Arial" w:hAnsi="Arial" w:cs="Arial"/>
          <w:sz w:val="24"/>
          <w:szCs w:val="24"/>
        </w:rPr>
        <w:t>–</w:t>
      </w:r>
      <w:r w:rsidRPr="000224E7">
        <w:rPr>
          <w:rFonts w:ascii="Arial" w:hAnsi="Arial" w:cs="Arial"/>
          <w:sz w:val="24"/>
          <w:szCs w:val="24"/>
        </w:rPr>
        <w:t xml:space="preserve">but which has been an empty eyesore in recent times </w:t>
      </w:r>
      <w:r w:rsidR="00012BA4">
        <w:rPr>
          <w:rFonts w:ascii="Arial" w:hAnsi="Arial" w:cs="Arial"/>
          <w:sz w:val="24"/>
          <w:szCs w:val="24"/>
        </w:rPr>
        <w:t>–</w:t>
      </w:r>
      <w:r w:rsidRPr="000224E7">
        <w:rPr>
          <w:rFonts w:ascii="Arial" w:hAnsi="Arial" w:cs="Arial"/>
          <w:sz w:val="24"/>
          <w:szCs w:val="24"/>
        </w:rPr>
        <w:t xml:space="preserve"> now has new owners </w:t>
      </w:r>
      <w:r w:rsidR="00012BA4">
        <w:rPr>
          <w:rFonts w:ascii="Arial" w:hAnsi="Arial" w:cs="Arial"/>
          <w:sz w:val="24"/>
          <w:szCs w:val="24"/>
        </w:rPr>
        <w:t>–</w:t>
      </w:r>
      <w:r w:rsidRPr="000224E7">
        <w:rPr>
          <w:rFonts w:ascii="Arial" w:hAnsi="Arial" w:cs="Arial"/>
          <w:sz w:val="24"/>
          <w:szCs w:val="24"/>
        </w:rPr>
        <w:t xml:space="preserve"> intent on re</w:t>
      </w:r>
      <w:r w:rsidR="00012BA4">
        <w:rPr>
          <w:rFonts w:ascii="Arial" w:hAnsi="Arial" w:cs="Arial"/>
          <w:sz w:val="24"/>
          <w:szCs w:val="24"/>
        </w:rPr>
        <w:t>–</w:t>
      </w:r>
      <w:r w:rsidRPr="000224E7">
        <w:rPr>
          <w:rFonts w:ascii="Arial" w:hAnsi="Arial" w:cs="Arial"/>
          <w:sz w:val="24"/>
          <w:szCs w:val="24"/>
        </w:rPr>
        <w:t xml:space="preserve">developing. An application is currently in </w:t>
      </w:r>
      <w:r w:rsidR="00012BA4">
        <w:rPr>
          <w:rFonts w:ascii="Arial" w:hAnsi="Arial" w:cs="Arial"/>
          <w:sz w:val="24"/>
          <w:szCs w:val="24"/>
        </w:rPr>
        <w:t>–</w:t>
      </w:r>
      <w:r w:rsidRPr="000224E7">
        <w:rPr>
          <w:rFonts w:ascii="Arial" w:hAnsi="Arial" w:cs="Arial"/>
          <w:sz w:val="24"/>
          <w:szCs w:val="24"/>
        </w:rPr>
        <w:t xml:space="preserve"> for two groups of buildings </w:t>
      </w:r>
      <w:r w:rsidR="00012BA4">
        <w:rPr>
          <w:rFonts w:ascii="Arial" w:hAnsi="Arial" w:cs="Arial"/>
          <w:sz w:val="24"/>
          <w:szCs w:val="24"/>
        </w:rPr>
        <w:t>–</w:t>
      </w:r>
      <w:r w:rsidRPr="000224E7">
        <w:rPr>
          <w:rFonts w:ascii="Arial" w:hAnsi="Arial" w:cs="Arial"/>
          <w:sz w:val="24"/>
          <w:szCs w:val="24"/>
        </w:rPr>
        <w:t xml:space="preserve"> one a two</w:t>
      </w:r>
      <w:r w:rsidR="00012BA4">
        <w:rPr>
          <w:rFonts w:ascii="Arial" w:hAnsi="Arial" w:cs="Arial"/>
          <w:sz w:val="24"/>
          <w:szCs w:val="24"/>
        </w:rPr>
        <w:t>–</w:t>
      </w:r>
      <w:r w:rsidRPr="000224E7">
        <w:rPr>
          <w:rFonts w:ascii="Arial" w:hAnsi="Arial" w:cs="Arial"/>
          <w:sz w:val="24"/>
          <w:szCs w:val="24"/>
        </w:rPr>
        <w:t xml:space="preserve">storey apartment block and the other a pair of </w:t>
      </w:r>
      <w:proofErr w:type="gramStart"/>
      <w:r w:rsidRPr="000224E7">
        <w:rPr>
          <w:rFonts w:ascii="Arial" w:hAnsi="Arial" w:cs="Arial"/>
          <w:sz w:val="24"/>
          <w:szCs w:val="24"/>
        </w:rPr>
        <w:t>semi</w:t>
      </w:r>
      <w:proofErr w:type="gramEnd"/>
      <w:r w:rsidR="00012BA4">
        <w:rPr>
          <w:rFonts w:ascii="Arial" w:hAnsi="Arial" w:cs="Arial"/>
          <w:sz w:val="24"/>
          <w:szCs w:val="24"/>
        </w:rPr>
        <w:t>–</w:t>
      </w:r>
      <w:r w:rsidRPr="000224E7">
        <w:rPr>
          <w:rFonts w:ascii="Arial" w:hAnsi="Arial" w:cs="Arial"/>
          <w:sz w:val="24"/>
          <w:szCs w:val="24"/>
        </w:rPr>
        <w:t xml:space="preserve">detached 3 storey houses. This is clearly better than the current site but is poor planning layout and ignores the Neighbourhood Plan request for a percentage of commercial space. Hopefully a more acceptable proposal will emerge soon. </w:t>
      </w:r>
    </w:p>
    <w:p w:rsidR="00394E9B" w:rsidRPr="000224E7" w:rsidRDefault="00D8157D" w:rsidP="000224E7">
      <w:pPr>
        <w:spacing w:after="0" w:line="240" w:lineRule="auto"/>
        <w:rPr>
          <w:rFonts w:ascii="Arial" w:hAnsi="Arial" w:cs="Arial"/>
          <w:sz w:val="24"/>
          <w:szCs w:val="24"/>
        </w:rPr>
      </w:pPr>
      <w:r w:rsidRPr="000224E7">
        <w:rPr>
          <w:rFonts w:ascii="Arial" w:hAnsi="Arial" w:cs="Arial"/>
          <w:sz w:val="24"/>
          <w:szCs w:val="24"/>
        </w:rPr>
        <w:t xml:space="preserve">The current Backwell Motors site </w:t>
      </w:r>
      <w:r w:rsidR="00012BA4">
        <w:rPr>
          <w:rFonts w:ascii="Arial" w:hAnsi="Arial" w:cs="Arial"/>
          <w:sz w:val="24"/>
          <w:szCs w:val="24"/>
        </w:rPr>
        <w:t>–</w:t>
      </w:r>
      <w:r w:rsidRPr="000224E7">
        <w:rPr>
          <w:rFonts w:ascii="Arial" w:hAnsi="Arial" w:cs="Arial"/>
          <w:sz w:val="24"/>
          <w:szCs w:val="24"/>
        </w:rPr>
        <w:t xml:space="preserve">an important service amenity for many residents for countless years is destined to go </w:t>
      </w:r>
      <w:r w:rsidR="00012BA4">
        <w:rPr>
          <w:rFonts w:ascii="Arial" w:hAnsi="Arial" w:cs="Arial"/>
          <w:sz w:val="24"/>
          <w:szCs w:val="24"/>
        </w:rPr>
        <w:t>–</w:t>
      </w:r>
      <w:r w:rsidRPr="000224E7">
        <w:rPr>
          <w:rFonts w:ascii="Arial" w:hAnsi="Arial" w:cs="Arial"/>
          <w:sz w:val="24"/>
          <w:szCs w:val="24"/>
        </w:rPr>
        <w:t xml:space="preserve"> to be replaced by a terrace of 7 small houses on the street frontage. However </w:t>
      </w:r>
      <w:r w:rsidR="00012BA4">
        <w:rPr>
          <w:rFonts w:ascii="Arial" w:hAnsi="Arial" w:cs="Arial"/>
          <w:sz w:val="24"/>
          <w:szCs w:val="24"/>
        </w:rPr>
        <w:t>–</w:t>
      </w:r>
      <w:r w:rsidRPr="000224E7">
        <w:rPr>
          <w:rFonts w:ascii="Arial" w:hAnsi="Arial" w:cs="Arial"/>
          <w:sz w:val="24"/>
          <w:szCs w:val="24"/>
        </w:rPr>
        <w:t xml:space="preserve">Charlie Atherton intends to continue with a smaller car repair workshop at the rear. Planning consent seems likely any time soon. </w:t>
      </w:r>
    </w:p>
    <w:p w:rsidR="00394E9B" w:rsidRPr="000224E7" w:rsidRDefault="00394E9B" w:rsidP="000224E7">
      <w:pPr>
        <w:spacing w:after="0" w:line="240" w:lineRule="auto"/>
        <w:rPr>
          <w:rFonts w:ascii="Arial" w:hAnsi="Arial" w:cs="Arial"/>
          <w:sz w:val="24"/>
          <w:szCs w:val="24"/>
        </w:rPr>
      </w:pPr>
    </w:p>
    <w:p w:rsidR="00394E9B" w:rsidRPr="000224E7" w:rsidRDefault="00D8157D" w:rsidP="000224E7">
      <w:pPr>
        <w:spacing w:after="0" w:line="240" w:lineRule="auto"/>
        <w:rPr>
          <w:rFonts w:ascii="Arial" w:hAnsi="Arial" w:cs="Arial"/>
          <w:b/>
          <w:bCs/>
          <w:sz w:val="24"/>
          <w:szCs w:val="24"/>
        </w:rPr>
      </w:pPr>
      <w:r w:rsidRPr="000224E7">
        <w:rPr>
          <w:rFonts w:ascii="Arial" w:hAnsi="Arial" w:cs="Arial"/>
          <w:b/>
          <w:bCs/>
          <w:sz w:val="24"/>
          <w:szCs w:val="24"/>
        </w:rPr>
        <w:t xml:space="preserve">Other potential development sites – </w:t>
      </w:r>
    </w:p>
    <w:p w:rsidR="00394E9B" w:rsidRDefault="00394E9B" w:rsidP="00D8157D">
      <w:pPr>
        <w:rPr>
          <w:b/>
          <w:bCs/>
          <w:sz w:val="24"/>
          <w:szCs w:val="24"/>
        </w:rPr>
      </w:pPr>
    </w:p>
    <w:p w:rsidR="00394E9B" w:rsidRDefault="00394E9B" w:rsidP="00D8157D">
      <w:pPr>
        <w:rPr>
          <w:b/>
          <w:bCs/>
          <w:sz w:val="24"/>
          <w:szCs w:val="24"/>
        </w:rPr>
      </w:pPr>
      <w:r w:rsidRPr="00394E9B">
        <w:rPr>
          <w:b/>
          <w:bCs/>
          <w:sz w:val="24"/>
          <w:szCs w:val="24"/>
        </w:rPr>
        <w:object w:dxaOrig="9588" w:dyaOrig="5399">
          <v:shape id="_x0000_i1029" type="#_x0000_t75" style="width:450.75pt;height:253.5pt" o:ole="">
            <v:imagedata r:id="rId13" o:title=""/>
          </v:shape>
          <o:OLEObject Type="Embed" ProgID="PowerPoint.Slide.12" ShapeID="_x0000_i1029" DrawAspect="Content" ObjectID="_1745308835" r:id="rId14"/>
        </w:object>
      </w:r>
    </w:p>
    <w:p w:rsidR="00394E9B" w:rsidRPr="000224E7" w:rsidRDefault="00394E9B" w:rsidP="000224E7">
      <w:pPr>
        <w:spacing w:after="0" w:line="240" w:lineRule="auto"/>
        <w:rPr>
          <w:rFonts w:ascii="Arial" w:hAnsi="Arial" w:cs="Arial"/>
          <w:b/>
          <w:bCs/>
          <w:sz w:val="24"/>
          <w:szCs w:val="24"/>
        </w:rPr>
      </w:pPr>
    </w:p>
    <w:p w:rsidR="00D8157D" w:rsidRDefault="00D8157D" w:rsidP="000224E7">
      <w:pPr>
        <w:spacing w:after="0" w:line="240" w:lineRule="auto"/>
        <w:rPr>
          <w:rFonts w:ascii="Arial" w:hAnsi="Arial" w:cs="Arial"/>
          <w:sz w:val="24"/>
          <w:szCs w:val="24"/>
        </w:rPr>
      </w:pPr>
      <w:proofErr w:type="spellStart"/>
      <w:r w:rsidRPr="000224E7">
        <w:rPr>
          <w:rFonts w:ascii="Arial" w:hAnsi="Arial" w:cs="Arial"/>
          <w:b/>
          <w:bCs/>
          <w:sz w:val="24"/>
          <w:szCs w:val="24"/>
        </w:rPr>
        <w:t>Gleesons</w:t>
      </w:r>
      <w:proofErr w:type="spellEnd"/>
      <w:r w:rsidRPr="000224E7">
        <w:rPr>
          <w:rFonts w:ascii="Arial" w:hAnsi="Arial" w:cs="Arial"/>
          <w:b/>
          <w:bCs/>
          <w:sz w:val="24"/>
          <w:szCs w:val="24"/>
        </w:rPr>
        <w:t xml:space="preserve"> – </w:t>
      </w:r>
      <w:r w:rsidRPr="000224E7">
        <w:rPr>
          <w:rFonts w:ascii="Arial" w:hAnsi="Arial" w:cs="Arial"/>
          <w:sz w:val="24"/>
          <w:szCs w:val="24"/>
        </w:rPr>
        <w:t xml:space="preserve">Developer </w:t>
      </w:r>
      <w:proofErr w:type="spellStart"/>
      <w:r w:rsidRPr="000224E7">
        <w:rPr>
          <w:rFonts w:ascii="Arial" w:hAnsi="Arial" w:cs="Arial"/>
          <w:sz w:val="24"/>
          <w:szCs w:val="24"/>
        </w:rPr>
        <w:t>Gleesons</w:t>
      </w:r>
      <w:proofErr w:type="spellEnd"/>
      <w:r w:rsidRPr="000224E7">
        <w:rPr>
          <w:rFonts w:ascii="Arial" w:hAnsi="Arial" w:cs="Arial"/>
          <w:sz w:val="24"/>
          <w:szCs w:val="24"/>
        </w:rPr>
        <w:t xml:space="preserve"> has acquired options over an extensive area of 94 acres, just north of the railway, partly in Backwell Parish, but mainly in Nailsea. No planning application has yet been submitted, but detailed discussions have already been held with the Planning Authority, and a scheme for 400 new houses is proposed. We think this would be terrible for Backwell! It would fill much of the strategic gap between Backwell and Nailsea, would damage the delightful scenery around the lake and up the hill towards Youngwood Lane, but worst of all, would dramatically increase traffic movement onto the already overloaded Station Road.</w:t>
      </w:r>
    </w:p>
    <w:p w:rsidR="000224E7" w:rsidRPr="000224E7" w:rsidRDefault="000224E7" w:rsidP="000224E7">
      <w:pPr>
        <w:spacing w:after="0" w:line="240" w:lineRule="auto"/>
        <w:rPr>
          <w:rFonts w:ascii="Arial" w:hAnsi="Arial" w:cs="Arial"/>
          <w:sz w:val="24"/>
          <w:szCs w:val="24"/>
        </w:rPr>
      </w:pPr>
    </w:p>
    <w:p w:rsidR="00D8157D" w:rsidRPr="000224E7" w:rsidRDefault="00D8157D" w:rsidP="000224E7">
      <w:pPr>
        <w:spacing w:after="0" w:line="240" w:lineRule="auto"/>
        <w:rPr>
          <w:rFonts w:ascii="Arial" w:hAnsi="Arial" w:cs="Arial"/>
          <w:sz w:val="24"/>
          <w:szCs w:val="24"/>
        </w:rPr>
      </w:pPr>
      <w:r w:rsidRPr="000224E7">
        <w:rPr>
          <w:rFonts w:ascii="Arial" w:hAnsi="Arial" w:cs="Arial"/>
          <w:sz w:val="24"/>
          <w:szCs w:val="24"/>
        </w:rPr>
        <w:t xml:space="preserve">Nailsea Town Council, Backwell </w:t>
      </w:r>
      <w:r w:rsidR="000224E7" w:rsidRPr="000224E7">
        <w:rPr>
          <w:rFonts w:ascii="Arial" w:hAnsi="Arial" w:cs="Arial"/>
          <w:sz w:val="24"/>
          <w:szCs w:val="24"/>
        </w:rPr>
        <w:t>PC,</w:t>
      </w:r>
      <w:r w:rsidRPr="000224E7">
        <w:rPr>
          <w:rFonts w:ascii="Arial" w:hAnsi="Arial" w:cs="Arial"/>
          <w:sz w:val="24"/>
          <w:szCs w:val="24"/>
        </w:rPr>
        <w:t xml:space="preserve"> BRA and many local residents, including those in Station Close </w:t>
      </w:r>
      <w:r w:rsidR="00012BA4">
        <w:rPr>
          <w:rFonts w:ascii="Arial" w:hAnsi="Arial" w:cs="Arial"/>
          <w:sz w:val="24"/>
          <w:szCs w:val="24"/>
        </w:rPr>
        <w:t>–</w:t>
      </w:r>
      <w:r w:rsidR="000224E7">
        <w:rPr>
          <w:rFonts w:ascii="Arial" w:hAnsi="Arial" w:cs="Arial"/>
          <w:sz w:val="24"/>
          <w:szCs w:val="24"/>
        </w:rPr>
        <w:t xml:space="preserve"> </w:t>
      </w:r>
      <w:r w:rsidRPr="000224E7">
        <w:rPr>
          <w:rFonts w:ascii="Arial" w:hAnsi="Arial" w:cs="Arial"/>
          <w:sz w:val="24"/>
          <w:szCs w:val="24"/>
        </w:rPr>
        <w:t>are all opposed to the ideas and we understand North Somerset’s Highways Department are very uneasy about the Station Road traffic implications. We will aim to monitor developments closely – and are in the process of appointing a team of professional consultants to support our objections.</w:t>
      </w:r>
    </w:p>
    <w:p w:rsidR="00394E9B" w:rsidRPr="000224E7" w:rsidRDefault="00394E9B" w:rsidP="000224E7">
      <w:pPr>
        <w:spacing w:after="0" w:line="240" w:lineRule="auto"/>
        <w:rPr>
          <w:rFonts w:ascii="Arial" w:hAnsi="Arial" w:cs="Arial"/>
          <w:sz w:val="24"/>
          <w:szCs w:val="24"/>
        </w:rPr>
      </w:pPr>
    </w:p>
    <w:p w:rsidR="00394E9B" w:rsidRPr="000224E7" w:rsidRDefault="00394E9B" w:rsidP="000224E7">
      <w:pPr>
        <w:spacing w:after="0" w:line="240" w:lineRule="auto"/>
        <w:rPr>
          <w:rFonts w:ascii="Arial" w:hAnsi="Arial" w:cs="Arial"/>
          <w:sz w:val="24"/>
          <w:szCs w:val="24"/>
        </w:rPr>
      </w:pPr>
      <w:r w:rsidRPr="00394E9B">
        <w:rPr>
          <w:sz w:val="24"/>
          <w:szCs w:val="24"/>
        </w:rPr>
        <w:object w:dxaOrig="9588" w:dyaOrig="5399">
          <v:shape id="_x0000_i1030" type="#_x0000_t75" style="width:450.75pt;height:253.5pt" o:ole="">
            <v:imagedata r:id="rId15" o:title=""/>
          </v:shape>
          <o:OLEObject Type="Embed" ProgID="PowerPoint.Slide.12" ShapeID="_x0000_i1030" DrawAspect="Content" ObjectID="_1745308836" r:id="rId16"/>
        </w:object>
      </w:r>
    </w:p>
    <w:p w:rsidR="000224E7" w:rsidRDefault="000224E7" w:rsidP="000224E7">
      <w:pPr>
        <w:spacing w:after="0" w:line="240" w:lineRule="auto"/>
        <w:rPr>
          <w:rFonts w:ascii="Arial" w:hAnsi="Arial" w:cs="Arial"/>
          <w:b/>
          <w:bCs/>
          <w:sz w:val="24"/>
          <w:szCs w:val="24"/>
        </w:rPr>
      </w:pPr>
    </w:p>
    <w:p w:rsidR="009D2FDC" w:rsidRDefault="00D8157D" w:rsidP="000224E7">
      <w:pPr>
        <w:spacing w:after="0" w:line="240" w:lineRule="auto"/>
        <w:rPr>
          <w:rFonts w:ascii="Arial" w:hAnsi="Arial" w:cs="Arial"/>
          <w:sz w:val="24"/>
          <w:szCs w:val="24"/>
        </w:rPr>
      </w:pPr>
      <w:r w:rsidRPr="000224E7">
        <w:rPr>
          <w:rFonts w:ascii="Arial" w:hAnsi="Arial" w:cs="Arial"/>
          <w:b/>
          <w:bCs/>
          <w:sz w:val="24"/>
          <w:szCs w:val="24"/>
        </w:rPr>
        <w:t xml:space="preserve">Nailsea sites – </w:t>
      </w:r>
      <w:r w:rsidRPr="000224E7">
        <w:rPr>
          <w:rFonts w:ascii="Arial" w:hAnsi="Arial" w:cs="Arial"/>
          <w:sz w:val="24"/>
          <w:szCs w:val="24"/>
        </w:rPr>
        <w:t xml:space="preserve">This slide </w:t>
      </w:r>
      <w:r w:rsidR="00012BA4">
        <w:rPr>
          <w:rFonts w:ascii="Arial" w:hAnsi="Arial" w:cs="Arial"/>
          <w:sz w:val="24"/>
          <w:szCs w:val="24"/>
        </w:rPr>
        <w:t>–</w:t>
      </w:r>
      <w:r w:rsidRPr="000224E7">
        <w:rPr>
          <w:rFonts w:ascii="Arial" w:hAnsi="Arial" w:cs="Arial"/>
          <w:sz w:val="24"/>
          <w:szCs w:val="24"/>
        </w:rPr>
        <w:t xml:space="preserve">used in our recent newsletter </w:t>
      </w:r>
      <w:r w:rsidR="00012BA4">
        <w:rPr>
          <w:rFonts w:ascii="Arial" w:hAnsi="Arial" w:cs="Arial"/>
          <w:sz w:val="24"/>
          <w:szCs w:val="24"/>
        </w:rPr>
        <w:t>–</w:t>
      </w:r>
      <w:r w:rsidRPr="000224E7">
        <w:rPr>
          <w:rFonts w:ascii="Arial" w:hAnsi="Arial" w:cs="Arial"/>
          <w:sz w:val="24"/>
          <w:szCs w:val="24"/>
        </w:rPr>
        <w:t xml:space="preserve">shows several sites around Nailsea which are currently being developed or are well on their way. There is no question that Nailsea is growing bigger </w:t>
      </w:r>
      <w:r w:rsidR="00012BA4">
        <w:rPr>
          <w:rFonts w:ascii="Arial" w:hAnsi="Arial" w:cs="Arial"/>
          <w:sz w:val="24"/>
          <w:szCs w:val="24"/>
        </w:rPr>
        <w:t>–</w:t>
      </w:r>
      <w:r w:rsidRPr="000224E7">
        <w:rPr>
          <w:rFonts w:ascii="Arial" w:hAnsi="Arial" w:cs="Arial"/>
          <w:sz w:val="24"/>
          <w:szCs w:val="24"/>
        </w:rPr>
        <w:t xml:space="preserve"> potentially good news for the chance of creating a more viable shopping and service centre </w:t>
      </w:r>
      <w:r w:rsidR="00012BA4">
        <w:rPr>
          <w:rFonts w:ascii="Arial" w:hAnsi="Arial" w:cs="Arial"/>
          <w:sz w:val="24"/>
          <w:szCs w:val="24"/>
        </w:rPr>
        <w:t>–</w:t>
      </w:r>
      <w:r w:rsidRPr="000224E7">
        <w:rPr>
          <w:rFonts w:ascii="Arial" w:hAnsi="Arial" w:cs="Arial"/>
          <w:sz w:val="24"/>
          <w:szCs w:val="24"/>
        </w:rPr>
        <w:t>but bad news for further traffic congestion via Backwell to the A370 and Bristol.</w:t>
      </w:r>
    </w:p>
    <w:p w:rsidR="000224E7" w:rsidRPr="000224E7" w:rsidRDefault="000224E7" w:rsidP="000224E7">
      <w:pPr>
        <w:spacing w:after="0" w:line="240" w:lineRule="auto"/>
        <w:rPr>
          <w:rFonts w:ascii="Arial" w:hAnsi="Arial" w:cs="Arial"/>
          <w:sz w:val="24"/>
          <w:szCs w:val="24"/>
        </w:rPr>
      </w:pPr>
    </w:p>
    <w:p w:rsidR="009D2FDC" w:rsidRPr="000224E7" w:rsidRDefault="009D2FDC" w:rsidP="000224E7">
      <w:pPr>
        <w:spacing w:after="0" w:line="240" w:lineRule="auto"/>
        <w:rPr>
          <w:rFonts w:ascii="Arial" w:hAnsi="Arial" w:cs="Arial"/>
          <w:sz w:val="24"/>
          <w:szCs w:val="24"/>
        </w:rPr>
      </w:pPr>
      <w:r w:rsidRPr="000224E7">
        <w:rPr>
          <w:rFonts w:ascii="Arial" w:hAnsi="Arial" w:cs="Arial"/>
          <w:sz w:val="24"/>
          <w:szCs w:val="24"/>
        </w:rPr>
        <w:object w:dxaOrig="9588" w:dyaOrig="5399">
          <v:shape id="_x0000_i1031" type="#_x0000_t75" style="width:450.75pt;height:253.5pt" o:ole="">
            <v:imagedata r:id="rId17" o:title=""/>
          </v:shape>
          <o:OLEObject Type="Embed" ProgID="PowerPoint.Slide.12" ShapeID="_x0000_i1031" DrawAspect="Content" ObjectID="_1745308837" r:id="rId18"/>
        </w:object>
      </w:r>
      <w:r w:rsidR="00D8157D" w:rsidRPr="000224E7">
        <w:rPr>
          <w:rFonts w:ascii="Arial" w:hAnsi="Arial" w:cs="Arial"/>
          <w:b/>
          <w:bCs/>
          <w:sz w:val="24"/>
          <w:szCs w:val="24"/>
        </w:rPr>
        <w:t xml:space="preserve">LVA site – </w:t>
      </w:r>
      <w:r w:rsidR="00D8157D" w:rsidRPr="000224E7">
        <w:rPr>
          <w:rFonts w:ascii="Arial" w:hAnsi="Arial" w:cs="Arial"/>
          <w:sz w:val="24"/>
          <w:szCs w:val="24"/>
        </w:rPr>
        <w:t xml:space="preserve">This slide shows one such prospective development site </w:t>
      </w:r>
      <w:r w:rsidR="00012BA4">
        <w:rPr>
          <w:rFonts w:ascii="Arial" w:hAnsi="Arial" w:cs="Arial"/>
          <w:sz w:val="24"/>
          <w:szCs w:val="24"/>
        </w:rPr>
        <w:t>–</w:t>
      </w:r>
      <w:r w:rsidR="000224E7">
        <w:rPr>
          <w:rFonts w:ascii="Arial" w:hAnsi="Arial" w:cs="Arial"/>
          <w:sz w:val="24"/>
          <w:szCs w:val="24"/>
        </w:rPr>
        <w:t xml:space="preserve"> </w:t>
      </w:r>
      <w:r w:rsidR="00D8157D" w:rsidRPr="000224E7">
        <w:rPr>
          <w:rFonts w:ascii="Arial" w:hAnsi="Arial" w:cs="Arial"/>
          <w:sz w:val="24"/>
          <w:szCs w:val="24"/>
        </w:rPr>
        <w:t xml:space="preserve">immediately alongside the northern edge of Nailsea town centre. This site has drawbacks </w:t>
      </w:r>
      <w:r w:rsidR="00012BA4">
        <w:rPr>
          <w:rFonts w:ascii="Arial" w:hAnsi="Arial" w:cs="Arial"/>
          <w:sz w:val="24"/>
          <w:szCs w:val="24"/>
        </w:rPr>
        <w:t>–</w:t>
      </w:r>
      <w:r w:rsidR="00D8157D" w:rsidRPr="000224E7">
        <w:rPr>
          <w:rFonts w:ascii="Arial" w:hAnsi="Arial" w:cs="Arial"/>
          <w:sz w:val="24"/>
          <w:szCs w:val="24"/>
        </w:rPr>
        <w:t xml:space="preserve"> being currently Green Belt and in a flood risk zone. But </w:t>
      </w:r>
      <w:r w:rsidR="00012BA4">
        <w:rPr>
          <w:rFonts w:ascii="Arial" w:hAnsi="Arial" w:cs="Arial"/>
          <w:sz w:val="24"/>
          <w:szCs w:val="24"/>
        </w:rPr>
        <w:t>–</w:t>
      </w:r>
      <w:r w:rsidR="00D8157D" w:rsidRPr="000224E7">
        <w:rPr>
          <w:rFonts w:ascii="Arial" w:hAnsi="Arial" w:cs="Arial"/>
          <w:sz w:val="24"/>
          <w:szCs w:val="24"/>
        </w:rPr>
        <w:t xml:space="preserve"> interestingly </w:t>
      </w:r>
      <w:r w:rsidR="00012BA4">
        <w:rPr>
          <w:rFonts w:ascii="Arial" w:hAnsi="Arial" w:cs="Arial"/>
          <w:sz w:val="24"/>
          <w:szCs w:val="24"/>
        </w:rPr>
        <w:t>–</w:t>
      </w:r>
      <w:r w:rsidR="00D8157D" w:rsidRPr="000224E7">
        <w:rPr>
          <w:rFonts w:ascii="Arial" w:hAnsi="Arial" w:cs="Arial"/>
          <w:sz w:val="24"/>
          <w:szCs w:val="24"/>
        </w:rPr>
        <w:t xml:space="preserve"> it provides an opportunity for development whereby traffic heading out of town would tend to use the roads to the north and east rather than Station Road and Backwell, </w:t>
      </w:r>
      <w:proofErr w:type="gramStart"/>
      <w:r w:rsidR="00D8157D" w:rsidRPr="000224E7">
        <w:rPr>
          <w:rFonts w:ascii="Arial" w:hAnsi="Arial" w:cs="Arial"/>
          <w:sz w:val="24"/>
          <w:szCs w:val="24"/>
        </w:rPr>
        <w:t>We</w:t>
      </w:r>
      <w:proofErr w:type="gramEnd"/>
      <w:r w:rsidR="00D8157D" w:rsidRPr="000224E7">
        <w:rPr>
          <w:rFonts w:ascii="Arial" w:hAnsi="Arial" w:cs="Arial"/>
          <w:sz w:val="24"/>
          <w:szCs w:val="24"/>
        </w:rPr>
        <w:t xml:space="preserve"> understand that North Somerset are exploring upgrading the B3128 road through </w:t>
      </w:r>
      <w:r w:rsidR="00D8157D" w:rsidRPr="000224E7">
        <w:rPr>
          <w:rFonts w:ascii="Arial" w:hAnsi="Arial" w:cs="Arial"/>
          <w:sz w:val="24"/>
          <w:szCs w:val="24"/>
        </w:rPr>
        <w:lastRenderedPageBreak/>
        <w:t>Failand as being the best fast road through to Bristol, taking pressure off the A370 and Backwell crossroads.</w:t>
      </w:r>
    </w:p>
    <w:p w:rsidR="009D2FDC" w:rsidRPr="000224E7" w:rsidRDefault="009D2FDC" w:rsidP="000224E7">
      <w:pPr>
        <w:spacing w:after="0" w:line="240" w:lineRule="auto"/>
        <w:rPr>
          <w:rFonts w:ascii="Arial" w:hAnsi="Arial" w:cs="Arial"/>
          <w:sz w:val="24"/>
          <w:szCs w:val="24"/>
        </w:rPr>
      </w:pPr>
    </w:p>
    <w:p w:rsidR="009D2FDC" w:rsidRPr="000224E7" w:rsidRDefault="009D2FDC" w:rsidP="000224E7">
      <w:pPr>
        <w:spacing w:after="0" w:line="240" w:lineRule="auto"/>
        <w:rPr>
          <w:rFonts w:ascii="Arial" w:hAnsi="Arial" w:cs="Arial"/>
          <w:sz w:val="24"/>
          <w:szCs w:val="24"/>
        </w:rPr>
      </w:pPr>
      <w:r w:rsidRPr="000224E7">
        <w:rPr>
          <w:rFonts w:ascii="Arial" w:hAnsi="Arial" w:cs="Arial"/>
          <w:sz w:val="24"/>
          <w:szCs w:val="24"/>
        </w:rPr>
        <w:object w:dxaOrig="9588" w:dyaOrig="5399">
          <v:shape id="_x0000_i1032" type="#_x0000_t75" style="width:450.75pt;height:253.5pt" o:ole="">
            <v:imagedata r:id="rId19" o:title=""/>
          </v:shape>
          <o:OLEObject Type="Embed" ProgID="PowerPoint.Slide.12" ShapeID="_x0000_i1032" DrawAspect="Content" ObjectID="_1745308838" r:id="rId20"/>
        </w:object>
      </w:r>
    </w:p>
    <w:p w:rsidR="000224E7" w:rsidRDefault="000224E7" w:rsidP="000224E7">
      <w:pPr>
        <w:spacing w:after="0" w:line="240" w:lineRule="auto"/>
        <w:rPr>
          <w:rFonts w:ascii="Arial" w:hAnsi="Arial" w:cs="Arial"/>
          <w:b/>
          <w:bCs/>
          <w:sz w:val="24"/>
          <w:szCs w:val="24"/>
        </w:rPr>
      </w:pPr>
    </w:p>
    <w:p w:rsidR="00D8157D" w:rsidRDefault="00D8157D" w:rsidP="000224E7">
      <w:pPr>
        <w:spacing w:after="0" w:line="240" w:lineRule="auto"/>
        <w:rPr>
          <w:rFonts w:ascii="Arial" w:hAnsi="Arial" w:cs="Arial"/>
          <w:sz w:val="24"/>
          <w:szCs w:val="24"/>
        </w:rPr>
      </w:pPr>
      <w:r w:rsidRPr="000224E7">
        <w:rPr>
          <w:rFonts w:ascii="Arial" w:hAnsi="Arial" w:cs="Arial"/>
          <w:b/>
          <w:bCs/>
          <w:sz w:val="24"/>
          <w:szCs w:val="24"/>
        </w:rPr>
        <w:t>Grove Farm</w:t>
      </w:r>
      <w:r w:rsidR="000224E7" w:rsidRPr="000224E7">
        <w:rPr>
          <w:rFonts w:ascii="Arial" w:hAnsi="Arial" w:cs="Arial"/>
          <w:b/>
          <w:bCs/>
          <w:sz w:val="24"/>
          <w:szCs w:val="24"/>
        </w:rPr>
        <w:t xml:space="preserve"> </w:t>
      </w:r>
      <w:r w:rsidR="00012BA4">
        <w:rPr>
          <w:rFonts w:ascii="Arial" w:hAnsi="Arial" w:cs="Arial"/>
          <w:b/>
          <w:bCs/>
          <w:sz w:val="24"/>
          <w:szCs w:val="24"/>
        </w:rPr>
        <w:t>–</w:t>
      </w:r>
      <w:r w:rsidRPr="000224E7">
        <w:rPr>
          <w:rFonts w:ascii="Arial" w:hAnsi="Arial" w:cs="Arial"/>
          <w:b/>
          <w:bCs/>
          <w:sz w:val="24"/>
          <w:szCs w:val="24"/>
        </w:rPr>
        <w:t xml:space="preserve"> </w:t>
      </w:r>
      <w:r w:rsidRPr="000224E7">
        <w:rPr>
          <w:rFonts w:ascii="Arial" w:hAnsi="Arial" w:cs="Arial"/>
          <w:sz w:val="24"/>
          <w:szCs w:val="24"/>
        </w:rPr>
        <w:t>the one site I haven’t mentioned so far – perhaps the “elephant in the</w:t>
      </w:r>
      <w:r w:rsidR="000224E7" w:rsidRPr="000224E7">
        <w:rPr>
          <w:rFonts w:ascii="Arial" w:hAnsi="Arial" w:cs="Arial"/>
          <w:sz w:val="24"/>
          <w:szCs w:val="24"/>
        </w:rPr>
        <w:t xml:space="preserve"> </w:t>
      </w:r>
      <w:r w:rsidRPr="000224E7">
        <w:rPr>
          <w:rFonts w:ascii="Arial" w:hAnsi="Arial" w:cs="Arial"/>
          <w:sz w:val="24"/>
          <w:szCs w:val="24"/>
        </w:rPr>
        <w:t xml:space="preserve">room” </w:t>
      </w:r>
      <w:r w:rsidR="00012BA4">
        <w:rPr>
          <w:rFonts w:ascii="Arial" w:hAnsi="Arial" w:cs="Arial"/>
          <w:sz w:val="24"/>
          <w:szCs w:val="24"/>
        </w:rPr>
        <w:t xml:space="preserve">– </w:t>
      </w:r>
      <w:r w:rsidRPr="000224E7">
        <w:rPr>
          <w:rFonts w:ascii="Arial" w:hAnsi="Arial" w:cs="Arial"/>
          <w:sz w:val="24"/>
          <w:szCs w:val="24"/>
        </w:rPr>
        <w:t xml:space="preserve">is Grove farm </w:t>
      </w:r>
      <w:r w:rsidR="00012BA4">
        <w:rPr>
          <w:rFonts w:ascii="Arial" w:hAnsi="Arial" w:cs="Arial"/>
          <w:sz w:val="24"/>
          <w:szCs w:val="24"/>
        </w:rPr>
        <w:t>–</w:t>
      </w:r>
      <w:r w:rsidRPr="000224E7">
        <w:rPr>
          <w:rFonts w:ascii="Arial" w:hAnsi="Arial" w:cs="Arial"/>
          <w:sz w:val="24"/>
          <w:szCs w:val="24"/>
        </w:rPr>
        <w:t xml:space="preserve">the large pink site on this slide </w:t>
      </w:r>
      <w:r w:rsidR="00012BA4">
        <w:rPr>
          <w:rFonts w:ascii="Arial" w:hAnsi="Arial" w:cs="Arial"/>
          <w:sz w:val="24"/>
          <w:szCs w:val="24"/>
        </w:rPr>
        <w:t>–</w:t>
      </w:r>
      <w:r w:rsidRPr="000224E7">
        <w:rPr>
          <w:rFonts w:ascii="Arial" w:hAnsi="Arial" w:cs="Arial"/>
          <w:sz w:val="24"/>
          <w:szCs w:val="24"/>
        </w:rPr>
        <w:t xml:space="preserve"> on the west side of Backwell. Most of you will know this has been controlled for many years by Taylor Wimpey – who are willing to bide their time and see what the revised draft Local Plan throws up. It is a site with many drawbacks which make development difficult but must still be considered as a major opportunity for developers, and which would have a significant impact on Backwell. At this stage I think all we can just say is “Watch this space!” BRA will continue to carefully monitor. </w:t>
      </w:r>
    </w:p>
    <w:p w:rsidR="00A21150" w:rsidRPr="000224E7" w:rsidRDefault="00A21150" w:rsidP="000224E7">
      <w:pPr>
        <w:spacing w:after="0" w:line="240" w:lineRule="auto"/>
        <w:rPr>
          <w:rFonts w:ascii="Arial" w:hAnsi="Arial" w:cs="Arial"/>
          <w:sz w:val="24"/>
          <w:szCs w:val="24"/>
        </w:rPr>
      </w:pPr>
    </w:p>
    <w:p w:rsidR="00D8157D" w:rsidRDefault="00D8157D" w:rsidP="000224E7">
      <w:pPr>
        <w:spacing w:after="0" w:line="240" w:lineRule="auto"/>
        <w:rPr>
          <w:rFonts w:ascii="Arial" w:hAnsi="Arial" w:cs="Arial"/>
          <w:sz w:val="24"/>
          <w:szCs w:val="24"/>
        </w:rPr>
      </w:pPr>
      <w:r w:rsidRPr="000224E7">
        <w:rPr>
          <w:rFonts w:ascii="Arial" w:hAnsi="Arial" w:cs="Arial"/>
          <w:sz w:val="24"/>
          <w:szCs w:val="24"/>
        </w:rPr>
        <w:t xml:space="preserve">One possible glimmer of good news. Perhaps as part of our pestering </w:t>
      </w:r>
      <w:r w:rsidR="00012BA4">
        <w:rPr>
          <w:rFonts w:ascii="Arial" w:hAnsi="Arial" w:cs="Arial"/>
          <w:sz w:val="24"/>
          <w:szCs w:val="24"/>
        </w:rPr>
        <w:t>–</w:t>
      </w:r>
      <w:r w:rsidRPr="000224E7">
        <w:rPr>
          <w:rFonts w:ascii="Arial" w:hAnsi="Arial" w:cs="Arial"/>
          <w:sz w:val="24"/>
          <w:szCs w:val="24"/>
        </w:rPr>
        <w:t xml:space="preserve"> the Rodney Road field development layout has been altered to prevent any possible further vehicular access from this site into the Grove Farm land.</w:t>
      </w:r>
      <w:r w:rsidR="000224E7" w:rsidRPr="000224E7">
        <w:rPr>
          <w:rFonts w:ascii="Arial" w:hAnsi="Arial" w:cs="Arial"/>
          <w:sz w:val="24"/>
          <w:szCs w:val="24"/>
        </w:rPr>
        <w:t xml:space="preserve"> </w:t>
      </w:r>
    </w:p>
    <w:p w:rsidR="000224E7" w:rsidRPr="000224E7" w:rsidRDefault="000224E7" w:rsidP="000224E7">
      <w:pPr>
        <w:spacing w:after="0" w:line="240" w:lineRule="auto"/>
        <w:rPr>
          <w:rFonts w:ascii="Arial" w:hAnsi="Arial" w:cs="Arial"/>
          <w:sz w:val="24"/>
          <w:szCs w:val="24"/>
        </w:rPr>
      </w:pPr>
    </w:p>
    <w:p w:rsidR="00D8157D" w:rsidRPr="000224E7" w:rsidRDefault="00D8157D" w:rsidP="000224E7">
      <w:pPr>
        <w:spacing w:after="0" w:line="240" w:lineRule="auto"/>
        <w:rPr>
          <w:rFonts w:ascii="Arial" w:hAnsi="Arial" w:cs="Arial"/>
          <w:b/>
          <w:bCs/>
          <w:sz w:val="24"/>
          <w:szCs w:val="24"/>
        </w:rPr>
      </w:pPr>
      <w:r w:rsidRPr="000224E7">
        <w:rPr>
          <w:rFonts w:ascii="Arial" w:hAnsi="Arial" w:cs="Arial"/>
          <w:b/>
          <w:bCs/>
          <w:sz w:val="24"/>
          <w:szCs w:val="24"/>
        </w:rPr>
        <w:t>North Somerset Council</w:t>
      </w:r>
    </w:p>
    <w:p w:rsidR="00D8157D" w:rsidRDefault="00D8157D" w:rsidP="000224E7">
      <w:pPr>
        <w:spacing w:after="0" w:line="240" w:lineRule="auto"/>
        <w:rPr>
          <w:rFonts w:ascii="Arial" w:hAnsi="Arial" w:cs="Arial"/>
          <w:sz w:val="24"/>
          <w:szCs w:val="24"/>
        </w:rPr>
      </w:pPr>
      <w:r w:rsidRPr="000224E7">
        <w:rPr>
          <w:rFonts w:ascii="Arial" w:hAnsi="Arial" w:cs="Arial"/>
          <w:sz w:val="24"/>
          <w:szCs w:val="24"/>
        </w:rPr>
        <w:t>I don’t want this to now sound like a “North Somerset bashing section” – and I stress BRA remains a wholly non</w:t>
      </w:r>
      <w:r w:rsidR="00012BA4">
        <w:rPr>
          <w:rFonts w:ascii="Arial" w:hAnsi="Arial" w:cs="Arial"/>
          <w:sz w:val="24"/>
          <w:szCs w:val="24"/>
        </w:rPr>
        <w:t xml:space="preserve"> –</w:t>
      </w:r>
      <w:r w:rsidRPr="000224E7">
        <w:rPr>
          <w:rFonts w:ascii="Arial" w:hAnsi="Arial" w:cs="Arial"/>
          <w:sz w:val="24"/>
          <w:szCs w:val="24"/>
        </w:rPr>
        <w:t>political organi</w:t>
      </w:r>
      <w:r w:rsidR="00A21150">
        <w:rPr>
          <w:rFonts w:ascii="Arial" w:hAnsi="Arial" w:cs="Arial"/>
          <w:sz w:val="24"/>
          <w:szCs w:val="24"/>
        </w:rPr>
        <w:t>s</w:t>
      </w:r>
      <w:r w:rsidRPr="000224E7">
        <w:rPr>
          <w:rFonts w:ascii="Arial" w:hAnsi="Arial" w:cs="Arial"/>
          <w:sz w:val="24"/>
          <w:szCs w:val="24"/>
        </w:rPr>
        <w:t>ation</w:t>
      </w:r>
      <w:r w:rsidR="00012BA4">
        <w:rPr>
          <w:rFonts w:ascii="Arial" w:hAnsi="Arial" w:cs="Arial"/>
          <w:sz w:val="24"/>
          <w:szCs w:val="24"/>
        </w:rPr>
        <w:t xml:space="preserve"> –</w:t>
      </w:r>
      <w:r w:rsidRPr="000224E7">
        <w:rPr>
          <w:rFonts w:ascii="Arial" w:hAnsi="Arial" w:cs="Arial"/>
          <w:sz w:val="24"/>
          <w:szCs w:val="24"/>
        </w:rPr>
        <w:t xml:space="preserve"> but I do want to mention a couple</w:t>
      </w:r>
      <w:r w:rsidR="001813CD" w:rsidRPr="000224E7">
        <w:rPr>
          <w:rFonts w:ascii="Arial" w:hAnsi="Arial" w:cs="Arial"/>
          <w:sz w:val="24"/>
          <w:szCs w:val="24"/>
        </w:rPr>
        <w:t xml:space="preserve"> of issues,</w:t>
      </w:r>
      <w:r w:rsidR="000224E7" w:rsidRPr="000224E7">
        <w:rPr>
          <w:rFonts w:ascii="Arial" w:hAnsi="Arial" w:cs="Arial"/>
          <w:sz w:val="24"/>
          <w:szCs w:val="24"/>
        </w:rPr>
        <w:t xml:space="preserve"> </w:t>
      </w:r>
      <w:r w:rsidRPr="000224E7">
        <w:rPr>
          <w:rFonts w:ascii="Arial" w:hAnsi="Arial" w:cs="Arial"/>
          <w:sz w:val="24"/>
          <w:szCs w:val="24"/>
        </w:rPr>
        <w:t xml:space="preserve">for </w:t>
      </w:r>
      <w:r w:rsidR="000224E7" w:rsidRPr="000224E7">
        <w:rPr>
          <w:rFonts w:ascii="Arial" w:hAnsi="Arial" w:cs="Arial"/>
          <w:sz w:val="24"/>
          <w:szCs w:val="24"/>
        </w:rPr>
        <w:t>example: -</w:t>
      </w:r>
    </w:p>
    <w:p w:rsidR="000224E7" w:rsidRPr="000224E7" w:rsidRDefault="000224E7" w:rsidP="000224E7">
      <w:pPr>
        <w:spacing w:after="0" w:line="240" w:lineRule="auto"/>
        <w:rPr>
          <w:rFonts w:ascii="Arial" w:hAnsi="Arial" w:cs="Arial"/>
          <w:sz w:val="24"/>
          <w:szCs w:val="24"/>
        </w:rPr>
      </w:pPr>
    </w:p>
    <w:p w:rsidR="00B60CE2" w:rsidRPr="000224E7" w:rsidRDefault="00D8157D" w:rsidP="000224E7">
      <w:pPr>
        <w:pStyle w:val="ListParagraph"/>
        <w:numPr>
          <w:ilvl w:val="0"/>
          <w:numId w:val="1"/>
        </w:numPr>
        <w:spacing w:after="0" w:line="240" w:lineRule="auto"/>
        <w:rPr>
          <w:rFonts w:ascii="Arial" w:hAnsi="Arial" w:cs="Arial"/>
          <w:sz w:val="24"/>
          <w:szCs w:val="24"/>
        </w:rPr>
      </w:pPr>
      <w:r w:rsidRPr="000224E7">
        <w:rPr>
          <w:rFonts w:ascii="Arial" w:hAnsi="Arial" w:cs="Arial"/>
          <w:b/>
          <w:bCs/>
          <w:sz w:val="24"/>
          <w:szCs w:val="24"/>
        </w:rPr>
        <w:t xml:space="preserve">The Recycling Centre </w:t>
      </w:r>
      <w:r w:rsidRPr="000224E7">
        <w:rPr>
          <w:rFonts w:ascii="Arial" w:hAnsi="Arial" w:cs="Arial"/>
          <w:sz w:val="24"/>
          <w:szCs w:val="24"/>
        </w:rPr>
        <w:t xml:space="preserve">– this was recently high on the list for closure </w:t>
      </w:r>
      <w:r w:rsidR="00012BA4">
        <w:rPr>
          <w:rFonts w:ascii="Arial" w:hAnsi="Arial" w:cs="Arial"/>
          <w:sz w:val="24"/>
          <w:szCs w:val="24"/>
        </w:rPr>
        <w:t>–</w:t>
      </w:r>
      <w:r w:rsidRPr="000224E7">
        <w:rPr>
          <w:rFonts w:ascii="Arial" w:hAnsi="Arial" w:cs="Arial"/>
          <w:sz w:val="24"/>
          <w:szCs w:val="24"/>
        </w:rPr>
        <w:t xml:space="preserve"> supposedly as a financial saving – but it seems little thought was initially given to the wider consequences. Seems like a shortage of imagination!</w:t>
      </w:r>
      <w:r w:rsidR="000224E7" w:rsidRPr="000224E7">
        <w:rPr>
          <w:rFonts w:ascii="Arial" w:hAnsi="Arial" w:cs="Arial"/>
          <w:sz w:val="24"/>
          <w:szCs w:val="24"/>
        </w:rPr>
        <w:t xml:space="preserve"> </w:t>
      </w:r>
      <w:r w:rsidRPr="000224E7">
        <w:rPr>
          <w:rFonts w:ascii="Arial" w:hAnsi="Arial" w:cs="Arial"/>
          <w:sz w:val="24"/>
          <w:szCs w:val="24"/>
        </w:rPr>
        <w:t xml:space="preserve">Fortunately, wiser voices later came to the fore. Separately, BRA has consistently lobbied for a more suitable alternative location in the north of the </w:t>
      </w:r>
      <w:proofErr w:type="gramStart"/>
      <w:r w:rsidRPr="000224E7">
        <w:rPr>
          <w:rFonts w:ascii="Arial" w:hAnsi="Arial" w:cs="Arial"/>
          <w:sz w:val="24"/>
          <w:szCs w:val="24"/>
        </w:rPr>
        <w:t>District</w:t>
      </w:r>
      <w:proofErr w:type="gramEnd"/>
      <w:r w:rsidRPr="000224E7">
        <w:rPr>
          <w:rFonts w:ascii="Arial" w:hAnsi="Arial" w:cs="Arial"/>
          <w:sz w:val="24"/>
          <w:szCs w:val="24"/>
        </w:rPr>
        <w:t xml:space="preserve"> </w:t>
      </w:r>
      <w:r w:rsidR="00012BA4">
        <w:rPr>
          <w:rFonts w:ascii="Arial" w:hAnsi="Arial" w:cs="Arial"/>
          <w:sz w:val="24"/>
          <w:szCs w:val="24"/>
        </w:rPr>
        <w:t>–</w:t>
      </w:r>
      <w:r w:rsidR="00A21150">
        <w:rPr>
          <w:rFonts w:ascii="Arial" w:hAnsi="Arial" w:cs="Arial"/>
          <w:sz w:val="24"/>
          <w:szCs w:val="24"/>
        </w:rPr>
        <w:t xml:space="preserve"> </w:t>
      </w:r>
      <w:r w:rsidRPr="000224E7">
        <w:rPr>
          <w:rFonts w:ascii="Arial" w:hAnsi="Arial" w:cs="Arial"/>
          <w:sz w:val="24"/>
          <w:szCs w:val="24"/>
        </w:rPr>
        <w:t>so far to no avail.</w:t>
      </w:r>
      <w:r w:rsidR="000224E7" w:rsidRPr="000224E7">
        <w:rPr>
          <w:rFonts w:ascii="Arial" w:hAnsi="Arial" w:cs="Arial"/>
          <w:sz w:val="24"/>
          <w:szCs w:val="24"/>
        </w:rPr>
        <w:t xml:space="preserve"> </w:t>
      </w:r>
    </w:p>
    <w:p w:rsidR="00B60CE2" w:rsidRPr="000224E7" w:rsidRDefault="00B60CE2" w:rsidP="000224E7">
      <w:pPr>
        <w:spacing w:after="0" w:line="240" w:lineRule="auto"/>
        <w:ind w:left="360"/>
        <w:rPr>
          <w:rFonts w:ascii="Arial" w:hAnsi="Arial" w:cs="Arial"/>
          <w:sz w:val="24"/>
          <w:szCs w:val="24"/>
        </w:rPr>
      </w:pPr>
    </w:p>
    <w:p w:rsidR="00D8157D" w:rsidRPr="000224E7" w:rsidRDefault="00D8157D" w:rsidP="000224E7">
      <w:pPr>
        <w:pStyle w:val="ListParagraph"/>
        <w:numPr>
          <w:ilvl w:val="0"/>
          <w:numId w:val="1"/>
        </w:numPr>
        <w:spacing w:after="0" w:line="240" w:lineRule="auto"/>
        <w:rPr>
          <w:rFonts w:ascii="Arial" w:hAnsi="Arial" w:cs="Arial"/>
          <w:sz w:val="24"/>
          <w:szCs w:val="24"/>
        </w:rPr>
      </w:pPr>
      <w:r w:rsidRPr="000224E7">
        <w:rPr>
          <w:rFonts w:ascii="Arial" w:hAnsi="Arial" w:cs="Arial"/>
          <w:b/>
          <w:bCs/>
          <w:sz w:val="24"/>
          <w:szCs w:val="24"/>
        </w:rPr>
        <w:t>Station access</w:t>
      </w:r>
      <w:r w:rsidRPr="000224E7">
        <w:rPr>
          <w:rFonts w:ascii="Arial" w:hAnsi="Arial" w:cs="Arial"/>
          <w:sz w:val="24"/>
          <w:szCs w:val="24"/>
        </w:rPr>
        <w:t xml:space="preserve">. This slide shows the continued lack of a disabled access to the southbound platform at the rail station. NSC continue to trumpet the importance and value of this station to the future growth of Backwell – but </w:t>
      </w:r>
      <w:r w:rsidRPr="000224E7">
        <w:rPr>
          <w:rFonts w:ascii="Arial" w:hAnsi="Arial" w:cs="Arial"/>
          <w:sz w:val="24"/>
          <w:szCs w:val="24"/>
        </w:rPr>
        <w:lastRenderedPageBreak/>
        <w:t>seem unable to influence any movement in repairing the station’s Achilles Heel. Are they really trying hard enough??</w:t>
      </w:r>
    </w:p>
    <w:p w:rsidR="00D8157D" w:rsidRPr="000224E7" w:rsidRDefault="00D8157D" w:rsidP="000224E7">
      <w:pPr>
        <w:pStyle w:val="ListParagraph"/>
        <w:numPr>
          <w:ilvl w:val="0"/>
          <w:numId w:val="1"/>
        </w:numPr>
        <w:spacing w:after="0" w:line="240" w:lineRule="auto"/>
        <w:rPr>
          <w:rFonts w:ascii="Arial" w:hAnsi="Arial" w:cs="Arial"/>
          <w:sz w:val="24"/>
          <w:szCs w:val="24"/>
        </w:rPr>
      </w:pPr>
      <w:r w:rsidRPr="000224E7">
        <w:rPr>
          <w:rFonts w:ascii="Arial" w:hAnsi="Arial" w:cs="Arial"/>
          <w:b/>
          <w:bCs/>
          <w:sz w:val="24"/>
          <w:szCs w:val="24"/>
        </w:rPr>
        <w:t xml:space="preserve">The Leisure Centre – </w:t>
      </w:r>
      <w:r w:rsidRPr="000224E7">
        <w:rPr>
          <w:rFonts w:ascii="Arial" w:hAnsi="Arial" w:cs="Arial"/>
          <w:sz w:val="24"/>
          <w:szCs w:val="24"/>
        </w:rPr>
        <w:t xml:space="preserve">More hints are coming through about its potential closure </w:t>
      </w:r>
      <w:r w:rsidR="00012BA4">
        <w:rPr>
          <w:rFonts w:ascii="Arial" w:hAnsi="Arial" w:cs="Arial"/>
          <w:sz w:val="24"/>
          <w:szCs w:val="24"/>
        </w:rPr>
        <w:t>–</w:t>
      </w:r>
      <w:r w:rsidR="00A21150">
        <w:rPr>
          <w:rFonts w:ascii="Arial" w:hAnsi="Arial" w:cs="Arial"/>
          <w:sz w:val="24"/>
          <w:szCs w:val="24"/>
        </w:rPr>
        <w:t xml:space="preserve"> </w:t>
      </w:r>
      <w:r w:rsidRPr="000224E7">
        <w:rPr>
          <w:rFonts w:ascii="Arial" w:hAnsi="Arial" w:cs="Arial"/>
          <w:sz w:val="24"/>
          <w:szCs w:val="24"/>
        </w:rPr>
        <w:t xml:space="preserve">too expensive to maintain? Question!? Is there too much emphasis on the future of Weston and certain other towns in the </w:t>
      </w:r>
      <w:proofErr w:type="gramStart"/>
      <w:r w:rsidRPr="000224E7">
        <w:rPr>
          <w:rFonts w:ascii="Arial" w:hAnsi="Arial" w:cs="Arial"/>
          <w:sz w:val="24"/>
          <w:szCs w:val="24"/>
        </w:rPr>
        <w:t>District</w:t>
      </w:r>
      <w:proofErr w:type="gramEnd"/>
      <w:r w:rsidR="00A21150">
        <w:rPr>
          <w:rFonts w:ascii="Arial" w:hAnsi="Arial" w:cs="Arial"/>
          <w:sz w:val="24"/>
          <w:szCs w:val="24"/>
        </w:rPr>
        <w:t xml:space="preserve"> </w:t>
      </w:r>
      <w:r w:rsidRPr="000224E7">
        <w:rPr>
          <w:rFonts w:ascii="Arial" w:hAnsi="Arial" w:cs="Arial"/>
          <w:sz w:val="24"/>
          <w:szCs w:val="24"/>
        </w:rPr>
        <w:t>– and insufficient on areas to the north of the District?</w:t>
      </w:r>
    </w:p>
    <w:p w:rsidR="000224E7" w:rsidRDefault="000224E7" w:rsidP="000224E7">
      <w:pPr>
        <w:spacing w:after="0" w:line="240" w:lineRule="auto"/>
        <w:rPr>
          <w:rFonts w:ascii="Arial" w:hAnsi="Arial" w:cs="Arial"/>
          <w:sz w:val="24"/>
          <w:szCs w:val="24"/>
        </w:rPr>
      </w:pPr>
    </w:p>
    <w:p w:rsidR="00D8157D" w:rsidRDefault="00D8157D" w:rsidP="000224E7">
      <w:pPr>
        <w:spacing w:after="0" w:line="240" w:lineRule="auto"/>
        <w:rPr>
          <w:rFonts w:ascii="Arial" w:hAnsi="Arial" w:cs="Arial"/>
          <w:sz w:val="24"/>
          <w:szCs w:val="24"/>
        </w:rPr>
      </w:pPr>
      <w:r w:rsidRPr="000224E7">
        <w:rPr>
          <w:rFonts w:ascii="Arial" w:hAnsi="Arial" w:cs="Arial"/>
          <w:sz w:val="24"/>
          <w:szCs w:val="24"/>
        </w:rPr>
        <w:t xml:space="preserve">I could go on – lack of expenditure on pot holes, on drainage and flood prevention, and pavement repairs etc. We appreciate North Somerset Council fares very poorly compared with many other Local Authorities from Central Government grant and subsidy, and is under constant financial pressure. However </w:t>
      </w:r>
      <w:r w:rsidR="00012BA4">
        <w:rPr>
          <w:rFonts w:ascii="Arial" w:hAnsi="Arial" w:cs="Arial"/>
          <w:sz w:val="24"/>
          <w:szCs w:val="24"/>
        </w:rPr>
        <w:t>–</w:t>
      </w:r>
      <w:r w:rsidR="000224E7">
        <w:rPr>
          <w:rFonts w:ascii="Arial" w:hAnsi="Arial" w:cs="Arial"/>
          <w:sz w:val="24"/>
          <w:szCs w:val="24"/>
        </w:rPr>
        <w:t xml:space="preserve"> </w:t>
      </w:r>
      <w:r w:rsidRPr="000224E7">
        <w:rPr>
          <w:rFonts w:ascii="Arial" w:hAnsi="Arial" w:cs="Arial"/>
          <w:sz w:val="24"/>
          <w:szCs w:val="24"/>
        </w:rPr>
        <w:t xml:space="preserve">have they got their </w:t>
      </w:r>
      <w:proofErr w:type="gramStart"/>
      <w:r w:rsidRPr="000224E7">
        <w:rPr>
          <w:rFonts w:ascii="Arial" w:hAnsi="Arial" w:cs="Arial"/>
          <w:sz w:val="24"/>
          <w:szCs w:val="24"/>
        </w:rPr>
        <w:t>priorities</w:t>
      </w:r>
      <w:proofErr w:type="gramEnd"/>
      <w:r w:rsidRPr="000224E7">
        <w:rPr>
          <w:rFonts w:ascii="Arial" w:hAnsi="Arial" w:cs="Arial"/>
          <w:sz w:val="24"/>
          <w:szCs w:val="24"/>
        </w:rPr>
        <w:t xml:space="preserve"> right? BRA intends to keep up pressur</w:t>
      </w:r>
      <w:r w:rsidR="001813CD" w:rsidRPr="000224E7">
        <w:rPr>
          <w:rFonts w:ascii="Arial" w:hAnsi="Arial" w:cs="Arial"/>
          <w:sz w:val="24"/>
          <w:szCs w:val="24"/>
        </w:rPr>
        <w:t xml:space="preserve">e on this issue. </w:t>
      </w:r>
    </w:p>
    <w:p w:rsidR="000224E7" w:rsidRPr="000224E7" w:rsidRDefault="000224E7" w:rsidP="000224E7">
      <w:pPr>
        <w:spacing w:after="0" w:line="240" w:lineRule="auto"/>
        <w:rPr>
          <w:rFonts w:ascii="Arial" w:hAnsi="Arial" w:cs="Arial"/>
          <w:sz w:val="24"/>
          <w:szCs w:val="24"/>
        </w:rPr>
      </w:pPr>
    </w:p>
    <w:p w:rsidR="00F909BE" w:rsidRPr="000224E7" w:rsidRDefault="00D8157D" w:rsidP="000224E7">
      <w:pPr>
        <w:spacing w:after="0" w:line="240" w:lineRule="auto"/>
        <w:rPr>
          <w:rFonts w:ascii="Arial" w:hAnsi="Arial" w:cs="Arial"/>
          <w:sz w:val="24"/>
          <w:szCs w:val="24"/>
        </w:rPr>
      </w:pPr>
      <w:r w:rsidRPr="000224E7">
        <w:rPr>
          <w:rFonts w:ascii="Arial" w:hAnsi="Arial" w:cs="Arial"/>
          <w:sz w:val="24"/>
          <w:szCs w:val="24"/>
        </w:rPr>
        <w:t>Thank you.</w:t>
      </w:r>
      <w:r w:rsidR="000224E7" w:rsidRPr="000224E7">
        <w:rPr>
          <w:rFonts w:ascii="Arial" w:hAnsi="Arial" w:cs="Arial"/>
          <w:sz w:val="24"/>
          <w:szCs w:val="24"/>
        </w:rPr>
        <w:t xml:space="preserve"> </w:t>
      </w:r>
      <w:r w:rsidRPr="000224E7">
        <w:rPr>
          <w:rFonts w:ascii="Arial" w:hAnsi="Arial" w:cs="Arial"/>
          <w:sz w:val="24"/>
          <w:szCs w:val="24"/>
        </w:rPr>
        <w:t xml:space="preserve">Lucy and I are now willing to try and answer any relevant questions. </w:t>
      </w:r>
    </w:p>
    <w:sectPr w:rsidR="00F909BE" w:rsidRPr="000224E7" w:rsidSect="00AB1AC7">
      <w:pgSz w:w="11906" w:h="16838" w:code="9"/>
      <w:pgMar w:top="1440" w:right="1440" w:bottom="1440"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01D0B19"/>
    <w:multiLevelType w:val="hybridMultilevel"/>
    <w:tmpl w:val="FB627DD2"/>
    <w:lvl w:ilvl="0" w:tplc="049666A4">
      <w:numFmt w:val="bullet"/>
      <w:lvlText w:val="-"/>
      <w:lvlJc w:val="left"/>
      <w:pPr>
        <w:ind w:left="720" w:hanging="360"/>
      </w:pPr>
      <w:rPr>
        <w:rFonts w:ascii="Calibri" w:eastAsiaTheme="minorHAnsi" w:hAnsi="Calibri" w:cs="Calibri"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16cid:durableId="109991362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2"/>
    <w:compatSetting w:name="useWord2013TrackBottomHyphenation" w:uri="http://schemas.microsoft.com/office/word" w:val="1"/>
  </w:compat>
  <w:rsids>
    <w:rsidRoot w:val="00D8157D"/>
    <w:rsid w:val="00012BA4"/>
    <w:rsid w:val="000224E7"/>
    <w:rsid w:val="001813CD"/>
    <w:rsid w:val="00394E9B"/>
    <w:rsid w:val="00557210"/>
    <w:rsid w:val="005F2664"/>
    <w:rsid w:val="00657B46"/>
    <w:rsid w:val="006F6642"/>
    <w:rsid w:val="008805DC"/>
    <w:rsid w:val="00965A25"/>
    <w:rsid w:val="009D2FDC"/>
    <w:rsid w:val="00A21150"/>
    <w:rsid w:val="00A306C2"/>
    <w:rsid w:val="00A823E7"/>
    <w:rsid w:val="00B60CE2"/>
    <w:rsid w:val="00D8157D"/>
    <w:rsid w:val="00F909BE"/>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F74C648"/>
  <w15:docId w15:val="{805C26AC-A9AC-4DC4-AEDE-18F63E6B77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8157D"/>
    <w:pPr>
      <w:spacing w:after="160" w:line="259" w:lineRule="auto"/>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8157D"/>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Microsoft_PowerPoint_Slide1.sldx"/><Relationship Id="rId13" Type="http://schemas.openxmlformats.org/officeDocument/2006/relationships/image" Target="media/image5.emf"/><Relationship Id="rId18" Type="http://schemas.openxmlformats.org/officeDocument/2006/relationships/package" Target="embeddings/Microsoft_PowerPoint_Slide6.sldx"/><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2.emf"/><Relationship Id="rId12" Type="http://schemas.openxmlformats.org/officeDocument/2006/relationships/package" Target="embeddings/Microsoft_PowerPoint_Slide3.sldx"/><Relationship Id="rId17" Type="http://schemas.openxmlformats.org/officeDocument/2006/relationships/image" Target="media/image7.emf"/><Relationship Id="rId2" Type="http://schemas.openxmlformats.org/officeDocument/2006/relationships/styles" Target="styles.xml"/><Relationship Id="rId16" Type="http://schemas.openxmlformats.org/officeDocument/2006/relationships/package" Target="embeddings/Microsoft_PowerPoint_Slide5.sldx"/><Relationship Id="rId20" Type="http://schemas.openxmlformats.org/officeDocument/2006/relationships/package" Target="embeddings/Microsoft_PowerPoint_Slide7.sldx"/><Relationship Id="rId1" Type="http://schemas.openxmlformats.org/officeDocument/2006/relationships/numbering" Target="numbering.xml"/><Relationship Id="rId6" Type="http://schemas.openxmlformats.org/officeDocument/2006/relationships/package" Target="embeddings/Microsoft_PowerPoint_Slide.sldx"/><Relationship Id="rId11" Type="http://schemas.openxmlformats.org/officeDocument/2006/relationships/image" Target="media/image4.emf"/><Relationship Id="rId5" Type="http://schemas.openxmlformats.org/officeDocument/2006/relationships/image" Target="media/image1.emf"/><Relationship Id="rId15" Type="http://schemas.openxmlformats.org/officeDocument/2006/relationships/image" Target="media/image6.emf"/><Relationship Id="rId10" Type="http://schemas.openxmlformats.org/officeDocument/2006/relationships/package" Target="embeddings/Microsoft_PowerPoint_Slide2.sldx"/><Relationship Id="rId19" Type="http://schemas.openxmlformats.org/officeDocument/2006/relationships/image" Target="media/image8.emf"/><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package" Target="embeddings/Microsoft_PowerPoint_Slide4.sldx"/><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1</Pages>
  <Words>1681</Words>
  <Characters>9587</Characters>
  <Application>Microsoft Office Word</Application>
  <DocSecurity>0</DocSecurity>
  <Lines>79</Lines>
  <Paragraphs>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11246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 User</dc:creator>
  <cp:lastModifiedBy>Margaret Kemp</cp:lastModifiedBy>
  <cp:revision>5</cp:revision>
  <dcterms:created xsi:type="dcterms:W3CDTF">2023-05-11T09:49:00Z</dcterms:created>
  <dcterms:modified xsi:type="dcterms:W3CDTF">2023-05-11T10:14:00Z</dcterms:modified>
</cp:coreProperties>
</file>