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F288" w14:textId="4C524850" w:rsidR="00B36575" w:rsidRDefault="00B36575" w:rsidP="00DC6382">
      <w:pPr>
        <w:spacing w:after="0" w:line="240" w:lineRule="auto"/>
        <w:jc w:val="center"/>
        <w:rPr>
          <w:rFonts w:eastAsia="Times New Roman" w:cs="Arial"/>
          <w:b/>
          <w:bCs/>
          <w:color w:val="000000"/>
          <w:szCs w:val="24"/>
          <w:lang w:eastAsia="en-GB"/>
        </w:rPr>
      </w:pPr>
      <w:r w:rsidRPr="00B36575">
        <w:rPr>
          <w:rFonts w:eastAsia="Times New Roman" w:cs="Arial"/>
          <w:b/>
          <w:bCs/>
          <w:color w:val="000000"/>
          <w:szCs w:val="24"/>
          <w:lang w:eastAsia="en-GB"/>
        </w:rPr>
        <w:t>Backwell Recycling Centre</w:t>
      </w:r>
    </w:p>
    <w:p w14:paraId="02A41C66" w14:textId="6CE23950" w:rsidR="00DC6382" w:rsidRPr="00DC6382" w:rsidRDefault="00DC6382" w:rsidP="00DC6382">
      <w:pPr>
        <w:spacing w:after="0" w:line="240" w:lineRule="auto"/>
        <w:rPr>
          <w:rFonts w:eastAsia="Times New Roman" w:cs="Arial"/>
          <w:b/>
          <w:bCs/>
          <w:color w:val="000000"/>
          <w:szCs w:val="24"/>
          <w:lang w:eastAsia="en-GB"/>
        </w:rPr>
      </w:pPr>
    </w:p>
    <w:p w14:paraId="5495CBD8" w14:textId="77777777" w:rsidR="00DC6382" w:rsidRPr="00B36575" w:rsidRDefault="00DC6382" w:rsidP="00DC6382">
      <w:pPr>
        <w:spacing w:after="0" w:line="240" w:lineRule="auto"/>
        <w:rPr>
          <w:rFonts w:ascii="Verdana" w:eastAsia="Times New Roman" w:hAnsi="Verdana" w:cs="Times New Roman"/>
          <w:color w:val="000000"/>
          <w:szCs w:val="24"/>
          <w:lang w:eastAsia="en-GB"/>
        </w:rPr>
      </w:pPr>
      <w:r w:rsidRPr="00B36575">
        <w:rPr>
          <w:rFonts w:eastAsia="Times New Roman" w:cs="Arial"/>
          <w:color w:val="000000"/>
          <w:szCs w:val="24"/>
          <w:lang w:eastAsia="en-GB"/>
        </w:rPr>
        <w:t>Dear Member</w:t>
      </w:r>
    </w:p>
    <w:p w14:paraId="3DBD9E1D" w14:textId="77777777" w:rsidR="00DC6382" w:rsidRPr="00B36575" w:rsidRDefault="00DC6382" w:rsidP="00DC6382">
      <w:pPr>
        <w:spacing w:after="0" w:line="240" w:lineRule="auto"/>
        <w:rPr>
          <w:rFonts w:ascii="Verdana" w:eastAsia="Times New Roman" w:hAnsi="Verdana" w:cs="Times New Roman"/>
          <w:color w:val="000000"/>
          <w:szCs w:val="24"/>
          <w:lang w:eastAsia="en-GB"/>
        </w:rPr>
      </w:pPr>
    </w:p>
    <w:p w14:paraId="1B4828B2" w14:textId="11B9F6B6" w:rsidR="00B36575" w:rsidRPr="00DC6382" w:rsidRDefault="00B36575" w:rsidP="00DC6382">
      <w:pPr>
        <w:spacing w:after="0" w:line="240" w:lineRule="auto"/>
        <w:rPr>
          <w:rFonts w:eastAsia="Times New Roman" w:cs="Arial"/>
          <w:color w:val="000000"/>
          <w:szCs w:val="24"/>
          <w:lang w:eastAsia="en-GB"/>
        </w:rPr>
      </w:pPr>
      <w:r w:rsidRPr="00B36575">
        <w:rPr>
          <w:rFonts w:eastAsia="Times New Roman" w:cs="Arial"/>
          <w:color w:val="000000"/>
          <w:szCs w:val="24"/>
          <w:lang w:eastAsia="en-GB"/>
        </w:rPr>
        <w:t>This is a very brief bulletin on a single topic, which only came to light yesterday with a posting on the North Somerset Council (NSC) website.</w:t>
      </w:r>
    </w:p>
    <w:p w14:paraId="263A6468" w14:textId="77777777" w:rsidR="00DC6382" w:rsidRPr="00B36575" w:rsidRDefault="00DC6382" w:rsidP="00DC6382">
      <w:pPr>
        <w:spacing w:after="0" w:line="240" w:lineRule="auto"/>
        <w:rPr>
          <w:rFonts w:ascii="Verdana" w:eastAsia="Times New Roman" w:hAnsi="Verdana" w:cs="Times New Roman"/>
          <w:color w:val="000000"/>
          <w:szCs w:val="24"/>
          <w:lang w:eastAsia="en-GB"/>
        </w:rPr>
      </w:pPr>
    </w:p>
    <w:p w14:paraId="3A4DED9C" w14:textId="292ABDC7" w:rsidR="00B36575" w:rsidRPr="00DC6382" w:rsidRDefault="00B36575" w:rsidP="00DC6382">
      <w:pPr>
        <w:spacing w:after="0" w:line="240" w:lineRule="auto"/>
        <w:rPr>
          <w:rFonts w:eastAsia="Times New Roman" w:cs="Arial"/>
          <w:color w:val="000000"/>
          <w:szCs w:val="24"/>
          <w:lang w:eastAsia="en-GB"/>
        </w:rPr>
      </w:pPr>
      <w:r w:rsidRPr="00B36575">
        <w:rPr>
          <w:rFonts w:eastAsia="Times New Roman" w:cs="Arial"/>
          <w:color w:val="000000"/>
          <w:szCs w:val="24"/>
          <w:lang w:eastAsia="en-GB"/>
        </w:rPr>
        <w:t>North Somerset Council has been preparing its draft budget for the financial year 2023/24, which starts next April. A shortfall of £17m has been identified. Officers and Councillors have been working on draft plans to close this gap, principally by cutting costs, but also raising income where it can.</w:t>
      </w:r>
    </w:p>
    <w:p w14:paraId="67BF4685" w14:textId="77777777" w:rsidR="00DC6382" w:rsidRPr="00B36575" w:rsidRDefault="00DC6382" w:rsidP="00DC6382">
      <w:pPr>
        <w:spacing w:after="0" w:line="240" w:lineRule="auto"/>
        <w:rPr>
          <w:rFonts w:ascii="Verdana" w:eastAsia="Times New Roman" w:hAnsi="Verdana" w:cs="Times New Roman"/>
          <w:color w:val="000000"/>
          <w:szCs w:val="24"/>
          <w:lang w:eastAsia="en-GB"/>
        </w:rPr>
      </w:pPr>
    </w:p>
    <w:p w14:paraId="5AA1554F" w14:textId="3001443E" w:rsidR="00B36575" w:rsidRPr="00DC6382" w:rsidRDefault="00B36575" w:rsidP="00DC6382">
      <w:pPr>
        <w:spacing w:after="0" w:line="240" w:lineRule="auto"/>
        <w:outlineLvl w:val="1"/>
        <w:rPr>
          <w:rFonts w:eastAsia="Times New Roman" w:cs="Arial"/>
          <w:b/>
          <w:bCs/>
          <w:color w:val="000000"/>
          <w:szCs w:val="24"/>
          <w:lang w:eastAsia="en-GB"/>
        </w:rPr>
      </w:pPr>
      <w:r w:rsidRPr="00B36575">
        <w:rPr>
          <w:rFonts w:eastAsia="Times New Roman" w:cs="Arial"/>
          <w:b/>
          <w:bCs/>
          <w:color w:val="000000"/>
          <w:szCs w:val="24"/>
          <w:lang w:eastAsia="en-GB"/>
        </w:rPr>
        <w:t>An extensive list of ways of closing this gap has been produced, but even with this, there is a remaining gap of £4m.</w:t>
      </w:r>
    </w:p>
    <w:p w14:paraId="3BA3D5E4" w14:textId="77777777" w:rsidR="00DC6382" w:rsidRPr="00B36575" w:rsidRDefault="00DC6382" w:rsidP="00DC6382">
      <w:pPr>
        <w:spacing w:after="0" w:line="240" w:lineRule="auto"/>
        <w:outlineLvl w:val="1"/>
        <w:rPr>
          <w:rFonts w:ascii="Verdana" w:eastAsia="Times New Roman" w:hAnsi="Verdana" w:cs="Times New Roman"/>
          <w:b/>
          <w:bCs/>
          <w:color w:val="000000"/>
          <w:szCs w:val="24"/>
          <w:lang w:eastAsia="en-GB"/>
        </w:rPr>
      </w:pPr>
    </w:p>
    <w:p w14:paraId="7A529728" w14:textId="1DC93DBD" w:rsidR="00B36575" w:rsidRPr="00DC6382" w:rsidRDefault="00B36575" w:rsidP="00DC6382">
      <w:pPr>
        <w:spacing w:after="0" w:line="240" w:lineRule="auto"/>
        <w:outlineLvl w:val="1"/>
        <w:rPr>
          <w:rFonts w:eastAsia="Times New Roman" w:cs="Arial"/>
          <w:b/>
          <w:bCs/>
          <w:color w:val="000000"/>
          <w:szCs w:val="24"/>
          <w:lang w:eastAsia="en-GB"/>
        </w:rPr>
      </w:pPr>
      <w:r w:rsidRPr="00B36575">
        <w:rPr>
          <w:rFonts w:eastAsia="Times New Roman" w:cs="Arial"/>
          <w:b/>
          <w:bCs/>
          <w:color w:val="000000"/>
          <w:szCs w:val="24"/>
          <w:lang w:eastAsia="en-GB"/>
        </w:rPr>
        <w:t>The future of the Backwell Recycling Centre is part of agenda item 11, to be discussed at the meeting of the</w:t>
      </w:r>
      <w:r w:rsidR="00DC6382" w:rsidRPr="00DC6382">
        <w:rPr>
          <w:rFonts w:eastAsia="Times New Roman" w:cs="Arial"/>
          <w:b/>
          <w:bCs/>
          <w:color w:val="000000"/>
          <w:szCs w:val="24"/>
          <w:lang w:eastAsia="en-GB"/>
        </w:rPr>
        <w:t xml:space="preserve"> </w:t>
      </w:r>
      <w:r w:rsidRPr="00B36575">
        <w:rPr>
          <w:rFonts w:eastAsia="Times New Roman" w:cs="Arial"/>
          <w:b/>
          <w:bCs/>
          <w:color w:val="000000"/>
          <w:szCs w:val="24"/>
          <w:lang w:eastAsia="en-GB"/>
        </w:rPr>
        <w:t>NSC</w:t>
      </w:r>
      <w:r w:rsidR="00DC6382" w:rsidRPr="00DC6382">
        <w:rPr>
          <w:rFonts w:eastAsia="Times New Roman" w:cs="Arial"/>
          <w:b/>
          <w:bCs/>
          <w:color w:val="000000"/>
          <w:szCs w:val="24"/>
          <w:lang w:eastAsia="en-GB"/>
        </w:rPr>
        <w:t xml:space="preserve"> </w:t>
      </w:r>
      <w:r w:rsidRPr="00B36575">
        <w:rPr>
          <w:rFonts w:eastAsia="Times New Roman" w:cs="Arial"/>
          <w:b/>
          <w:bCs/>
          <w:color w:val="000000"/>
          <w:szCs w:val="24"/>
          <w:lang w:eastAsia="en-GB"/>
        </w:rPr>
        <w:t>Executive Committee on Wednesday 7th December at 6pm</w:t>
      </w:r>
    </w:p>
    <w:p w14:paraId="27857081" w14:textId="77777777" w:rsidR="00DC6382" w:rsidRPr="00B36575" w:rsidRDefault="00DC6382" w:rsidP="00DC6382">
      <w:pPr>
        <w:spacing w:after="0" w:line="240" w:lineRule="auto"/>
        <w:outlineLvl w:val="1"/>
        <w:rPr>
          <w:rFonts w:ascii="Verdana" w:eastAsia="Times New Roman" w:hAnsi="Verdana" w:cs="Times New Roman"/>
          <w:b/>
          <w:bCs/>
          <w:color w:val="000000"/>
          <w:szCs w:val="24"/>
          <w:lang w:eastAsia="en-GB"/>
        </w:rPr>
      </w:pPr>
    </w:p>
    <w:p w14:paraId="4D7DC31B" w14:textId="77777777" w:rsidR="00B36575" w:rsidRPr="00B36575" w:rsidRDefault="00B36575" w:rsidP="00DC6382">
      <w:pPr>
        <w:spacing w:after="0" w:line="240" w:lineRule="auto"/>
        <w:rPr>
          <w:rFonts w:ascii="Verdana" w:eastAsia="Times New Roman" w:hAnsi="Verdana" w:cs="Times New Roman"/>
          <w:color w:val="000000"/>
          <w:szCs w:val="24"/>
          <w:lang w:eastAsia="en-GB"/>
        </w:rPr>
      </w:pPr>
      <w:r w:rsidRPr="00B36575">
        <w:rPr>
          <w:rFonts w:eastAsia="Times New Roman" w:cs="Arial"/>
          <w:color w:val="000000"/>
          <w:szCs w:val="24"/>
          <w:lang w:eastAsia="en-GB"/>
        </w:rPr>
        <w:t>The introduction to the Budget Shortfall on the NSC website is given below:</w:t>
      </w:r>
    </w:p>
    <w:p w14:paraId="01485ED2" w14:textId="6A0F9D39" w:rsidR="00DC6382" w:rsidRPr="00DC6382" w:rsidRDefault="00DC6382" w:rsidP="00DC6382">
      <w:pPr>
        <w:spacing w:after="0" w:line="240" w:lineRule="auto"/>
        <w:rPr>
          <w:rFonts w:eastAsia="Times New Roman" w:cs="Arial"/>
          <w:color w:val="000000"/>
          <w:szCs w:val="24"/>
          <w:lang w:eastAsia="en-GB"/>
        </w:rPr>
      </w:pPr>
      <w:hyperlink r:id="rId4" w:history="1">
        <w:r w:rsidRPr="00DC6382">
          <w:rPr>
            <w:rStyle w:val="Hyperlink"/>
            <w:rFonts w:eastAsia="Times New Roman" w:cs="Arial"/>
            <w:szCs w:val="24"/>
            <w:lang w:eastAsia="en-GB"/>
          </w:rPr>
          <w:t>https://www.n-somerset.gov.uk/news/tough-decisions-ahead-close-budget-gap-north-somerset</w:t>
        </w:r>
      </w:hyperlink>
      <w:r w:rsidRPr="00DC6382">
        <w:rPr>
          <w:rFonts w:eastAsia="Times New Roman" w:cs="Arial"/>
          <w:color w:val="000000"/>
          <w:szCs w:val="24"/>
          <w:lang w:eastAsia="en-GB"/>
        </w:rPr>
        <w:t xml:space="preserve"> </w:t>
      </w:r>
    </w:p>
    <w:p w14:paraId="1ACF725E" w14:textId="77777777" w:rsidR="00DC6382" w:rsidRPr="00B36575" w:rsidRDefault="00DC6382" w:rsidP="00DC6382">
      <w:pPr>
        <w:spacing w:after="0" w:line="240" w:lineRule="auto"/>
        <w:rPr>
          <w:rFonts w:ascii="Verdana" w:eastAsia="Times New Roman" w:hAnsi="Verdana" w:cs="Times New Roman"/>
          <w:color w:val="000000"/>
          <w:szCs w:val="24"/>
          <w:lang w:eastAsia="en-GB"/>
        </w:rPr>
      </w:pPr>
    </w:p>
    <w:p w14:paraId="1F9A4260" w14:textId="05B0619F" w:rsidR="00B36575" w:rsidRPr="00B36575" w:rsidRDefault="00B36575" w:rsidP="00DC6382">
      <w:pPr>
        <w:spacing w:after="0" w:line="240" w:lineRule="auto"/>
        <w:rPr>
          <w:rFonts w:ascii="Verdana" w:eastAsia="Times New Roman" w:hAnsi="Verdana" w:cs="Times New Roman"/>
          <w:color w:val="000000"/>
          <w:szCs w:val="24"/>
          <w:lang w:eastAsia="en-GB"/>
        </w:rPr>
      </w:pPr>
      <w:r w:rsidRPr="00B36575">
        <w:rPr>
          <w:rFonts w:eastAsia="Times New Roman" w:cs="Arial"/>
          <w:color w:val="000000"/>
          <w:szCs w:val="24"/>
          <w:lang w:eastAsia="en-GB"/>
        </w:rPr>
        <w:t>The agenda for the meeting can be viewed by going to the link “on the council’s website”, which is on the 3</w:t>
      </w:r>
      <w:r w:rsidRPr="00B36575">
        <w:rPr>
          <w:rFonts w:eastAsia="Times New Roman" w:cs="Arial"/>
          <w:color w:val="000000"/>
          <w:szCs w:val="24"/>
          <w:vertAlign w:val="superscript"/>
          <w:lang w:eastAsia="en-GB"/>
        </w:rPr>
        <w:t>rd</w:t>
      </w:r>
      <w:r w:rsidR="00DC6382" w:rsidRPr="00DC6382">
        <w:rPr>
          <w:rFonts w:eastAsia="Times New Roman" w:cs="Arial"/>
          <w:color w:val="000000"/>
          <w:szCs w:val="24"/>
          <w:vertAlign w:val="superscript"/>
          <w:lang w:eastAsia="en-GB"/>
        </w:rPr>
        <w:t xml:space="preserve"> </w:t>
      </w:r>
      <w:r w:rsidRPr="00B36575">
        <w:rPr>
          <w:rFonts w:eastAsia="Times New Roman" w:cs="Arial"/>
          <w:color w:val="000000"/>
          <w:szCs w:val="24"/>
          <w:lang w:eastAsia="en-GB"/>
        </w:rPr>
        <w:t>line up from the end of this introduction.</w:t>
      </w:r>
    </w:p>
    <w:p w14:paraId="7BF128ED" w14:textId="77777777" w:rsidR="00B36575" w:rsidRPr="00B36575" w:rsidRDefault="00B36575" w:rsidP="00DC6382">
      <w:pPr>
        <w:spacing w:after="0" w:line="240" w:lineRule="auto"/>
        <w:rPr>
          <w:rFonts w:ascii="Verdana" w:eastAsia="Times New Roman" w:hAnsi="Verdana" w:cs="Times New Roman"/>
          <w:color w:val="000000"/>
          <w:szCs w:val="24"/>
          <w:lang w:eastAsia="en-GB"/>
        </w:rPr>
      </w:pPr>
      <w:r w:rsidRPr="00B36575">
        <w:rPr>
          <w:rFonts w:eastAsia="Times New Roman" w:cs="Arial"/>
          <w:color w:val="000000"/>
          <w:szCs w:val="24"/>
          <w:lang w:eastAsia="en-GB"/>
        </w:rPr>
        <w:t>If you click on item 11 of the agenda, 24 pages of possible savings are given.</w:t>
      </w:r>
    </w:p>
    <w:p w14:paraId="6DBBF3F2" w14:textId="3DF6EF31" w:rsidR="00B36575" w:rsidRPr="00DC6382" w:rsidRDefault="00B36575" w:rsidP="00DC6382">
      <w:pPr>
        <w:spacing w:after="0" w:line="240" w:lineRule="auto"/>
        <w:rPr>
          <w:rFonts w:eastAsia="Times New Roman" w:cs="Arial"/>
          <w:color w:val="000000"/>
          <w:szCs w:val="24"/>
          <w:lang w:eastAsia="en-GB"/>
        </w:rPr>
      </w:pPr>
      <w:r w:rsidRPr="00B36575">
        <w:rPr>
          <w:rFonts w:eastAsia="Times New Roman" w:cs="Arial"/>
          <w:color w:val="000000"/>
          <w:szCs w:val="24"/>
          <w:lang w:eastAsia="en-GB"/>
        </w:rPr>
        <w:t>On page 22 there is a table which has the following entry:</w:t>
      </w:r>
    </w:p>
    <w:p w14:paraId="4542F43B" w14:textId="77777777" w:rsidR="00DC6382" w:rsidRPr="00B36575" w:rsidRDefault="00DC6382" w:rsidP="00DC6382">
      <w:pPr>
        <w:spacing w:after="0" w:line="240" w:lineRule="auto"/>
        <w:rPr>
          <w:rFonts w:ascii="Verdana" w:eastAsia="Times New Roman" w:hAnsi="Verdana" w:cs="Times New Roman"/>
          <w:color w:val="000000"/>
          <w:szCs w:val="24"/>
          <w:lang w:eastAsia="en-GB"/>
        </w:rPr>
      </w:pPr>
    </w:p>
    <w:p w14:paraId="5E8A81D3" w14:textId="0543E660" w:rsidR="00B36575" w:rsidRPr="00DC6382" w:rsidRDefault="00B36575" w:rsidP="00DC6382">
      <w:pPr>
        <w:spacing w:after="0" w:line="240" w:lineRule="auto"/>
        <w:rPr>
          <w:rFonts w:eastAsia="Times New Roman" w:cs="Arial"/>
          <w:b/>
          <w:bCs/>
          <w:color w:val="FF0000"/>
          <w:szCs w:val="24"/>
          <w:lang w:eastAsia="en-GB"/>
        </w:rPr>
      </w:pPr>
      <w:r w:rsidRPr="00B36575">
        <w:rPr>
          <w:rFonts w:eastAsia="Times New Roman" w:cs="Arial"/>
          <w:b/>
          <w:bCs/>
          <w:color w:val="FF0000"/>
          <w:szCs w:val="24"/>
          <w:lang w:eastAsia="en-GB"/>
        </w:rPr>
        <w:t>PD2</w:t>
      </w:r>
      <w:r w:rsidR="00DC6382" w:rsidRPr="00DC6382">
        <w:rPr>
          <w:rFonts w:eastAsia="Times New Roman" w:cs="Arial"/>
          <w:b/>
          <w:bCs/>
          <w:color w:val="FF0000"/>
          <w:szCs w:val="24"/>
          <w:lang w:eastAsia="en-GB"/>
        </w:rPr>
        <w:t xml:space="preserve"> </w:t>
      </w:r>
      <w:r w:rsidR="00DC6382" w:rsidRPr="00DC6382">
        <w:rPr>
          <w:rFonts w:eastAsia="Times New Roman" w:cs="Arial"/>
          <w:b/>
          <w:bCs/>
          <w:color w:val="FF0000"/>
          <w:szCs w:val="24"/>
          <w:lang w:eastAsia="en-GB"/>
        </w:rPr>
        <w:tab/>
      </w:r>
      <w:r w:rsidRPr="00B36575">
        <w:rPr>
          <w:rFonts w:eastAsia="Times New Roman" w:cs="Arial"/>
          <w:b/>
          <w:bCs/>
          <w:color w:val="FF0000"/>
          <w:szCs w:val="24"/>
          <w:lang w:eastAsia="en-GB"/>
        </w:rPr>
        <w:t>Close Backwell Recycling Centre</w:t>
      </w:r>
      <w:r w:rsidR="00DC6382" w:rsidRPr="00DC6382">
        <w:rPr>
          <w:rFonts w:eastAsia="Times New Roman" w:cs="Arial"/>
          <w:b/>
          <w:bCs/>
          <w:color w:val="FF0000"/>
          <w:szCs w:val="24"/>
          <w:lang w:eastAsia="en-GB"/>
        </w:rPr>
        <w:tab/>
      </w:r>
      <w:r w:rsidRPr="00B36575">
        <w:rPr>
          <w:rFonts w:eastAsia="Times New Roman" w:cs="Arial"/>
          <w:b/>
          <w:bCs/>
          <w:color w:val="FF0000"/>
          <w:szCs w:val="24"/>
          <w:lang w:eastAsia="en-GB"/>
        </w:rPr>
        <w:t>£300,000</w:t>
      </w:r>
      <w:r w:rsidR="00DC6382">
        <w:rPr>
          <w:rFonts w:eastAsia="Times New Roman" w:cs="Arial"/>
          <w:b/>
          <w:bCs/>
          <w:color w:val="FF0000"/>
          <w:szCs w:val="24"/>
          <w:lang w:eastAsia="en-GB"/>
        </w:rPr>
        <w:t xml:space="preserve"> </w:t>
      </w:r>
      <w:r w:rsidR="00DC6382" w:rsidRPr="00DC6382">
        <w:rPr>
          <w:rFonts w:eastAsia="Times New Roman" w:cs="Arial"/>
          <w:b/>
          <w:bCs/>
          <w:color w:val="FF0000"/>
          <w:szCs w:val="24"/>
          <w:lang w:eastAsia="en-GB"/>
        </w:rPr>
        <w:tab/>
      </w:r>
      <w:r w:rsidRPr="00B36575">
        <w:rPr>
          <w:rFonts w:eastAsia="Times New Roman" w:cs="Arial"/>
          <w:b/>
          <w:bCs/>
          <w:color w:val="FF0000"/>
          <w:szCs w:val="24"/>
          <w:lang w:eastAsia="en-GB"/>
        </w:rPr>
        <w:t>(saving in 2023/24)</w:t>
      </w:r>
    </w:p>
    <w:p w14:paraId="05FFAF97" w14:textId="77777777" w:rsidR="00DC6382" w:rsidRPr="00B36575" w:rsidRDefault="00DC6382" w:rsidP="00DC6382">
      <w:pPr>
        <w:spacing w:after="0" w:line="240" w:lineRule="auto"/>
        <w:rPr>
          <w:rFonts w:ascii="Verdana" w:eastAsia="Times New Roman" w:hAnsi="Verdana" w:cs="Times New Roman"/>
          <w:color w:val="000000"/>
          <w:szCs w:val="24"/>
          <w:lang w:eastAsia="en-GB"/>
        </w:rPr>
      </w:pPr>
    </w:p>
    <w:p w14:paraId="02A35FB0" w14:textId="31975A70" w:rsidR="00B36575" w:rsidRPr="00DC6382" w:rsidRDefault="00B36575" w:rsidP="00DC6382">
      <w:pPr>
        <w:spacing w:after="0" w:line="240" w:lineRule="auto"/>
        <w:rPr>
          <w:rFonts w:eastAsia="Times New Roman" w:cs="Arial"/>
          <w:color w:val="000000"/>
          <w:szCs w:val="24"/>
          <w:lang w:eastAsia="en-GB"/>
        </w:rPr>
      </w:pPr>
      <w:r w:rsidRPr="00B36575">
        <w:rPr>
          <w:rFonts w:eastAsia="Times New Roman" w:cs="Arial"/>
          <w:color w:val="000000"/>
          <w:szCs w:val="24"/>
          <w:lang w:eastAsia="en-GB"/>
        </w:rPr>
        <w:t>At the moment, BRA has no details on this proposal, but we presume it will mean that the only recycling centres in North Somerset will be at Portishead and Weston. This will no doubt create strong feelings in Backwell.</w:t>
      </w:r>
    </w:p>
    <w:p w14:paraId="16753CB4" w14:textId="77777777" w:rsidR="00DC6382" w:rsidRPr="00B36575" w:rsidRDefault="00DC6382" w:rsidP="00DC6382">
      <w:pPr>
        <w:spacing w:after="0" w:line="240" w:lineRule="auto"/>
        <w:rPr>
          <w:rFonts w:ascii="Verdana" w:eastAsia="Times New Roman" w:hAnsi="Verdana" w:cs="Times New Roman"/>
          <w:color w:val="000000"/>
          <w:szCs w:val="24"/>
          <w:lang w:eastAsia="en-GB"/>
        </w:rPr>
      </w:pPr>
    </w:p>
    <w:p w14:paraId="509A82DB" w14:textId="546BF1F7" w:rsidR="00B36575" w:rsidRPr="00B36575" w:rsidRDefault="00B36575" w:rsidP="00DC6382">
      <w:pPr>
        <w:spacing w:after="0" w:line="240" w:lineRule="auto"/>
        <w:rPr>
          <w:rFonts w:ascii="Verdana" w:eastAsia="Times New Roman" w:hAnsi="Verdana" w:cs="Times New Roman"/>
          <w:color w:val="000000"/>
          <w:szCs w:val="24"/>
          <w:lang w:eastAsia="en-GB"/>
        </w:rPr>
      </w:pPr>
      <w:r w:rsidRPr="00B36575">
        <w:rPr>
          <w:rFonts w:eastAsia="Times New Roman" w:cs="Arial"/>
          <w:color w:val="000000"/>
          <w:szCs w:val="24"/>
          <w:lang w:eastAsia="en-GB"/>
        </w:rPr>
        <w:t>We will be in touch with members when we have more information.</w:t>
      </w:r>
      <w:r w:rsidR="00DC6382" w:rsidRPr="00DC6382">
        <w:rPr>
          <w:rFonts w:eastAsia="Times New Roman" w:cs="Arial"/>
          <w:color w:val="000000"/>
          <w:szCs w:val="24"/>
          <w:lang w:eastAsia="en-GB"/>
        </w:rPr>
        <w:t xml:space="preserve"> </w:t>
      </w:r>
      <w:r w:rsidRPr="00B36575">
        <w:rPr>
          <w:rFonts w:eastAsia="Times New Roman" w:cs="Arial"/>
          <w:color w:val="000000"/>
          <w:szCs w:val="24"/>
          <w:lang w:eastAsia="en-GB"/>
        </w:rPr>
        <w:t>Your committee thought members should know asap that this option is under consideration.</w:t>
      </w:r>
    </w:p>
    <w:p w14:paraId="46B7AF0C" w14:textId="14F72791" w:rsidR="00B36575" w:rsidRPr="00B36575" w:rsidRDefault="00B36575" w:rsidP="00DC6382">
      <w:pPr>
        <w:spacing w:after="0" w:line="240" w:lineRule="auto"/>
        <w:rPr>
          <w:rFonts w:ascii="Verdana" w:eastAsia="Times New Roman" w:hAnsi="Verdana" w:cs="Times New Roman"/>
          <w:color w:val="000000"/>
          <w:szCs w:val="24"/>
          <w:lang w:eastAsia="en-GB"/>
        </w:rPr>
      </w:pPr>
    </w:p>
    <w:p w14:paraId="79197A20" w14:textId="77777777" w:rsidR="00FC5C50" w:rsidRPr="00DC6382" w:rsidRDefault="00FC5C50" w:rsidP="00DC6382">
      <w:pPr>
        <w:spacing w:after="0" w:line="240" w:lineRule="auto"/>
        <w:rPr>
          <w:szCs w:val="24"/>
        </w:rPr>
      </w:pPr>
    </w:p>
    <w:sectPr w:rsidR="00FC5C50" w:rsidRPr="00DC6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75"/>
    <w:rsid w:val="00B36575"/>
    <w:rsid w:val="00DC6382"/>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4D67"/>
  <w15:chartTrackingRefBased/>
  <w15:docId w15:val="{EB82F1A0-32F2-40E0-9973-76AE630F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65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575"/>
    <w:rPr>
      <w:rFonts w:ascii="Times New Roman" w:eastAsia="Times New Roman" w:hAnsi="Times New Roman" w:cs="Times New Roman"/>
      <w:b/>
      <w:bCs/>
      <w:sz w:val="36"/>
      <w:szCs w:val="36"/>
      <w:lang w:eastAsia="en-GB"/>
    </w:rPr>
  </w:style>
  <w:style w:type="paragraph" w:customStyle="1" w:styleId="ydp804db10fmsonormal">
    <w:name w:val="ydp804db10fmsonormal"/>
    <w:basedOn w:val="Normal"/>
    <w:rsid w:val="00B3657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B36575"/>
    <w:rPr>
      <w:color w:val="0000FF"/>
      <w:u w:val="single"/>
    </w:rPr>
  </w:style>
  <w:style w:type="character" w:styleId="UnresolvedMention">
    <w:name w:val="Unresolved Mention"/>
    <w:basedOn w:val="DefaultParagraphFont"/>
    <w:uiPriority w:val="99"/>
    <w:semiHidden/>
    <w:unhideWhenUsed/>
    <w:rsid w:val="00DC6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somerset.gov.uk/news/tough-decisions-ahead-close-budget-gap-north-somer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2022-12-02T17:28:00Z</dcterms:created>
  <dcterms:modified xsi:type="dcterms:W3CDTF">2022-12-02T17:34:00Z</dcterms:modified>
</cp:coreProperties>
</file>